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2CCBA" w14:textId="77777777" w:rsidR="00E6006E" w:rsidRDefault="00E6006E" w:rsidP="00E6006E">
      <w:pPr>
        <w:jc w:val="both"/>
        <w:rPr>
          <w:szCs w:val="24"/>
        </w:rPr>
      </w:pPr>
    </w:p>
    <w:p w14:paraId="0FD2AB46" w14:textId="28845A65" w:rsidR="00E6006E" w:rsidRDefault="00313136" w:rsidP="00E6006E">
      <w:pPr>
        <w:ind w:firstLine="708"/>
        <w:jc w:val="both"/>
        <w:rPr>
          <w:b/>
          <w:bCs/>
          <w:szCs w:val="24"/>
        </w:rPr>
      </w:pPr>
      <w:r>
        <w:rPr>
          <w:szCs w:val="24"/>
        </w:rPr>
        <w:t xml:space="preserve">16. Zakona o Vladi Unsko-sanskog kantona </w:t>
      </w:r>
      <w:r w:rsidRPr="009F0E8D">
        <w:rPr>
          <w:szCs w:val="24"/>
        </w:rPr>
        <w:t xml:space="preserve">(„Službeni glasnik Unsko-sanskog kantona“, broj: </w:t>
      </w:r>
      <w:r>
        <w:rPr>
          <w:szCs w:val="24"/>
        </w:rPr>
        <w:t>5</w:t>
      </w:r>
      <w:r w:rsidRPr="009F0E8D">
        <w:rPr>
          <w:szCs w:val="24"/>
        </w:rPr>
        <w:t>/</w:t>
      </w:r>
      <w:r>
        <w:rPr>
          <w:szCs w:val="24"/>
        </w:rPr>
        <w:t>08)</w:t>
      </w:r>
      <w:r>
        <w:rPr>
          <w:szCs w:val="24"/>
        </w:rPr>
        <w:t>, a u vezi sa</w:t>
      </w:r>
      <w:r w:rsidR="00E6006E" w:rsidRPr="009F0E8D">
        <w:rPr>
          <w:szCs w:val="24"/>
        </w:rPr>
        <w:t xml:space="preserve"> član</w:t>
      </w:r>
      <w:r>
        <w:rPr>
          <w:szCs w:val="24"/>
        </w:rPr>
        <w:t>om</w:t>
      </w:r>
      <w:r w:rsidR="00E6006E" w:rsidRPr="009F0E8D">
        <w:rPr>
          <w:szCs w:val="24"/>
        </w:rPr>
        <w:t xml:space="preserve"> 43. stav (5) i član</w:t>
      </w:r>
      <w:r>
        <w:rPr>
          <w:szCs w:val="24"/>
        </w:rPr>
        <w:t>om</w:t>
      </w:r>
      <w:r w:rsidR="00E6006E" w:rsidRPr="009F0E8D">
        <w:rPr>
          <w:szCs w:val="24"/>
        </w:rPr>
        <w:t xml:space="preserve"> 55. Zakona o prevenciji korupcije u Unsko-sanskom kantonu („Službeni glasnik Unsko-sanskog kantona“, broj: 24/25),</w:t>
      </w:r>
      <w:r w:rsidR="00E6006E">
        <w:rPr>
          <w:szCs w:val="24"/>
        </w:rPr>
        <w:t xml:space="preserve"> na prijedlog Ureda za borbu protiv korupcije Unsko-sanskog kantona, Vlada Unsko-sanskog kantona na</w:t>
      </w:r>
      <w:r>
        <w:rPr>
          <w:szCs w:val="24"/>
        </w:rPr>
        <w:t xml:space="preserve"> 16.</w:t>
      </w:r>
      <w:r w:rsidR="00E6006E">
        <w:rPr>
          <w:szCs w:val="24"/>
        </w:rPr>
        <w:t xml:space="preserve"> sjednici dana </w:t>
      </w:r>
      <w:r>
        <w:rPr>
          <w:szCs w:val="24"/>
        </w:rPr>
        <w:t>17. 3. 2026.</w:t>
      </w:r>
      <w:r w:rsidR="00E6006E">
        <w:rPr>
          <w:szCs w:val="24"/>
        </w:rPr>
        <w:t xml:space="preserve"> </w:t>
      </w:r>
      <w:r w:rsidR="00E6006E" w:rsidRPr="00E6006E">
        <w:rPr>
          <w:szCs w:val="24"/>
        </w:rPr>
        <w:t>donosi:</w:t>
      </w:r>
    </w:p>
    <w:p w14:paraId="2001596C" w14:textId="77777777" w:rsidR="00E6006E" w:rsidRDefault="00E6006E" w:rsidP="00E6006E"/>
    <w:p w14:paraId="6ED05887" w14:textId="77777777" w:rsidR="00E6006E" w:rsidRPr="00312513" w:rsidRDefault="00E6006E" w:rsidP="00E6006E">
      <w:pPr>
        <w:pStyle w:val="NoSpacing"/>
        <w:jc w:val="center"/>
      </w:pPr>
      <w:r w:rsidRPr="00312513">
        <w:t>UPUTSTVO</w:t>
      </w:r>
    </w:p>
    <w:p w14:paraId="2D758095" w14:textId="071FF681" w:rsidR="00E6006E" w:rsidRPr="008F47DE" w:rsidRDefault="00E6006E" w:rsidP="008F47DE">
      <w:pPr>
        <w:pStyle w:val="NoSpacing"/>
        <w:jc w:val="center"/>
      </w:pPr>
      <w:r w:rsidRPr="00312513">
        <w:t>za izradu i provođenje Plana integriteta u institucijama u Unsko-sanskom kantonu</w:t>
      </w:r>
    </w:p>
    <w:p w14:paraId="632A9004" w14:textId="240D4DFC" w:rsidR="004F7A4D" w:rsidRPr="00A64CAB" w:rsidRDefault="004F7A4D" w:rsidP="004F7A4D">
      <w:pPr>
        <w:pStyle w:val="Heading2"/>
        <w:rPr>
          <w:color w:val="000000" w:themeColor="text1"/>
        </w:rPr>
      </w:pPr>
      <w:r w:rsidRPr="00A64CAB">
        <w:rPr>
          <w:color w:val="000000" w:themeColor="text1"/>
        </w:rPr>
        <w:t>UVOD</w:t>
      </w:r>
    </w:p>
    <w:p w14:paraId="72E3C8AF" w14:textId="77777777" w:rsidR="00400D28" w:rsidRPr="00400D28" w:rsidRDefault="00400D28" w:rsidP="00400D28"/>
    <w:p w14:paraId="74D9F7C6" w14:textId="24E7C1AE" w:rsidR="001234E3" w:rsidRDefault="001234E3" w:rsidP="001234E3">
      <w:pPr>
        <w:ind w:firstLine="708"/>
        <w:jc w:val="both"/>
      </w:pPr>
      <w:r>
        <w:t>Borba protiv korupcije od strateške je važnosti za Unsko-sanski</w:t>
      </w:r>
      <w:r w:rsidR="0043309F">
        <w:t xml:space="preserve"> </w:t>
      </w:r>
      <w:r>
        <w:t>kanton, a sistem antikorupcijskih mjera se kontinuirano pr</w:t>
      </w:r>
      <w:r w:rsidR="00536E00">
        <w:t>o</w:t>
      </w:r>
      <w:r>
        <w:t xml:space="preserve">vodi i nadograđuje.  Borba protiv korupcije, prije svega, zahtijeva detekciju slabosti u organizacijskoj strukturi poslovanja na nivou svih institucija u Unsko-sanskom kantonu, te manjkavosti zakonodavnog regulatornog okvira na svim područjima djelovanja institucija u Kantonu. Samo kontinuiranim djelovanjem moguće je postepeno i sistemski suzbijati korupciju i istovremeno reafirmirati politiku, odnosno državnu službu kao djelatnost za javno dobro i javni interes. Vlada </w:t>
      </w:r>
      <w:r w:rsidR="002C0918">
        <w:t>Unsko-sankog kantona</w:t>
      </w:r>
      <w:r>
        <w:t xml:space="preserve"> se opredijelila za pokretanje svih potrebnih dugoročnih i planskih aktivnosti u borbi protiv korupcije u svim segmentima svog rada i djelokruga svojih nadležnosti. U okviru svojih nadležnosti, najveći fokus jeste na prevenciji korupcije, sa posebnim sektorskim pristupom.</w:t>
      </w:r>
    </w:p>
    <w:p w14:paraId="1296CD93" w14:textId="21416FC5" w:rsidR="001234E3" w:rsidRDefault="002C4D07" w:rsidP="001234E3">
      <w:pPr>
        <w:ind w:firstLine="708"/>
        <w:jc w:val="both"/>
      </w:pPr>
      <w:r>
        <w:t xml:space="preserve">Na osnovu člana </w:t>
      </w:r>
      <w:r w:rsidR="00AA25B0">
        <w:t>43</w:t>
      </w:r>
      <w:r>
        <w:t xml:space="preserve">. </w:t>
      </w:r>
      <w:r w:rsidR="00AA25B0">
        <w:t>stav</w:t>
      </w:r>
      <w:r>
        <w:t xml:space="preserve"> (</w:t>
      </w:r>
      <w:r w:rsidR="00AA25B0">
        <w:t>5</w:t>
      </w:r>
      <w:r>
        <w:t>)</w:t>
      </w:r>
      <w:r w:rsidR="005947F7">
        <w:t xml:space="preserve"> i člana 55.</w:t>
      </w:r>
      <w:r>
        <w:t xml:space="preserve"> Zakona o </w:t>
      </w:r>
      <w:r w:rsidR="00AA25B0">
        <w:t>prevenciji korupcije u Unsko-sanskom kantonu</w:t>
      </w:r>
      <w:r>
        <w:t xml:space="preserve"> („Službeni glasnik </w:t>
      </w:r>
      <w:r w:rsidR="00AA25B0">
        <w:t>Unsko-sanskog kantona</w:t>
      </w:r>
      <w:r>
        <w:t xml:space="preserve">“, broj: </w:t>
      </w:r>
      <w:r w:rsidR="00AA25B0">
        <w:t>24</w:t>
      </w:r>
      <w:r>
        <w:t>/</w:t>
      </w:r>
      <w:r w:rsidR="00AA25B0">
        <w:t>25</w:t>
      </w:r>
      <w:r>
        <w:t>)</w:t>
      </w:r>
      <w:r w:rsidR="00AA25B0">
        <w:t>,</w:t>
      </w:r>
      <w:r>
        <w:t xml:space="preserve"> </w:t>
      </w:r>
      <w:r w:rsidR="00935C6C" w:rsidRPr="00B04E33">
        <w:t xml:space="preserve">nadležnost </w:t>
      </w:r>
      <w:r w:rsidR="00AA25B0">
        <w:t>Ureda za borbu protiv korupcije Unsko-sanskog kantona (u daljem tekstu: Ured)</w:t>
      </w:r>
      <w:r w:rsidR="00935C6C" w:rsidRPr="00B04E33">
        <w:t xml:space="preserve"> je </w:t>
      </w:r>
      <w:r w:rsidR="00F371A9" w:rsidRPr="00182D8C">
        <w:t>izrada</w:t>
      </w:r>
      <w:r w:rsidR="00F371A9">
        <w:t xml:space="preserve"> </w:t>
      </w:r>
      <w:r w:rsidR="00AA25B0">
        <w:t>Uputstva za izradu i provođenje plana integriteta u skladu sa metodologijom Agencije za prevenciju kor</w:t>
      </w:r>
      <w:r w:rsidR="00536E00">
        <w:t>upcij</w:t>
      </w:r>
      <w:r w:rsidR="00AA25B0">
        <w:t>e i k</w:t>
      </w:r>
      <w:r w:rsidR="00536E00">
        <w:t>o</w:t>
      </w:r>
      <w:r w:rsidR="00AA25B0">
        <w:t>ordinaciju borb</w:t>
      </w:r>
      <w:r w:rsidR="00536E00">
        <w:t>e</w:t>
      </w:r>
      <w:r w:rsidR="00AA25B0">
        <w:t xml:space="preserve"> protiv korupcije BiH</w:t>
      </w:r>
      <w:r w:rsidR="002F22B3">
        <w:t xml:space="preserve"> (u daljem tekstu: Uputstvo)</w:t>
      </w:r>
      <w:r w:rsidR="00AA25B0">
        <w:t xml:space="preserve">, </w:t>
      </w:r>
      <w:r w:rsidR="00AA25B0" w:rsidRPr="00182D8C">
        <w:t>koje</w:t>
      </w:r>
      <w:r w:rsidR="00F371A9" w:rsidRPr="00182D8C">
        <w:t>g</w:t>
      </w:r>
      <w:r w:rsidR="00AA25B0">
        <w:t xml:space="preserve"> na prijedlog Ureda </w:t>
      </w:r>
      <w:r w:rsidR="00AA25B0" w:rsidRPr="00182D8C">
        <w:t>don</w:t>
      </w:r>
      <w:r w:rsidR="00F371A9" w:rsidRPr="00182D8C">
        <w:t>osi</w:t>
      </w:r>
      <w:r w:rsidR="00AA25B0">
        <w:t xml:space="preserve"> Vlada Unsko-sanskog kantona.</w:t>
      </w:r>
      <w:r w:rsidR="002F22B3">
        <w:t xml:space="preserve"> </w:t>
      </w:r>
    </w:p>
    <w:p w14:paraId="005302F7" w14:textId="79347C8E" w:rsidR="001234E3" w:rsidRDefault="001234E3" w:rsidP="001234E3">
      <w:pPr>
        <w:ind w:firstLine="708"/>
        <w:jc w:val="both"/>
      </w:pPr>
      <w:r>
        <w:t xml:space="preserve">Prioritetom 1.2. „Razvijanje preventivnih antikorupcijskih politika“ i Mjerom 1.2.1 „Uspostavljanje internih antikorupcijskih propisa“, a u </w:t>
      </w:r>
      <w:r w:rsidR="00A64CAB">
        <w:t>vezi</w:t>
      </w:r>
      <w:r>
        <w:t xml:space="preserve"> sa </w:t>
      </w:r>
      <w:r w:rsidR="00536E00">
        <w:t>Strategijom</w:t>
      </w:r>
      <w:r>
        <w:t xml:space="preserve"> za borbu protiv korupcije Unsko-sanskog kantona 2023</w:t>
      </w:r>
      <w:r w:rsidR="00A64CAB">
        <w:t>.</w:t>
      </w:r>
      <w:r>
        <w:t>-2027</w:t>
      </w:r>
      <w:r w:rsidR="00A64CAB">
        <w:t>.</w:t>
      </w:r>
      <w:r>
        <w:t xml:space="preserve">, </w:t>
      </w:r>
      <w:r w:rsidR="00A64CAB">
        <w:t>institucije na području Unsko-sanskog kantona u obavezi su donijeti interna antikorupcijska p</w:t>
      </w:r>
      <w:r w:rsidR="00536E00">
        <w:t>ravila</w:t>
      </w:r>
      <w:r w:rsidR="00A64CAB">
        <w:t>, te plan integriteta, dokument od krucijalne važnosti za instituciju kada je u pitanju prevencija i suzbijanje korupcije.</w:t>
      </w:r>
    </w:p>
    <w:p w14:paraId="330F7C50" w14:textId="3CFD180E" w:rsidR="00AA25B0" w:rsidRDefault="002F22B3" w:rsidP="002C0918">
      <w:pPr>
        <w:ind w:firstLine="708"/>
        <w:jc w:val="both"/>
      </w:pPr>
      <w:r>
        <w:t>U skladu sa članom 45. Zakona o prevenciji korupcije u Unsko-sanskom kantonu, Ured će vršiti procjenu usaglašenosti dostavljenih planova integriteta institucija sa ovim Zakonom i Uputstvom, te donositi preporuke za unaprijeđenje planova integriteta institucija.</w:t>
      </w:r>
    </w:p>
    <w:p w14:paraId="2D43D1EA" w14:textId="0CA5500F" w:rsidR="00CE02BB" w:rsidRDefault="00C3396F" w:rsidP="002C0918">
      <w:pPr>
        <w:ind w:firstLine="708"/>
        <w:jc w:val="both"/>
      </w:pPr>
      <w:r w:rsidRPr="00B04E33">
        <w:t xml:space="preserve">U skladu sa </w:t>
      </w:r>
      <w:r w:rsidR="002F22B3">
        <w:t xml:space="preserve"> gore navedenim </w:t>
      </w:r>
      <w:r w:rsidR="002C4D07" w:rsidRPr="00B04E33">
        <w:t>obavezama</w:t>
      </w:r>
      <w:r w:rsidR="002C4D07">
        <w:t xml:space="preserve"> iz </w:t>
      </w:r>
      <w:r w:rsidR="002F22B3">
        <w:t>Zakona o prevenciji korupcije u Unsko-sanskom kantonu</w:t>
      </w:r>
      <w:r w:rsidR="002C4D07">
        <w:t xml:space="preserve"> </w:t>
      </w:r>
      <w:r w:rsidR="002F22B3">
        <w:t>Ured</w:t>
      </w:r>
      <w:r w:rsidR="002C4D07" w:rsidRPr="002C4D07">
        <w:t xml:space="preserve"> j</w:t>
      </w:r>
      <w:r w:rsidR="002C4D07">
        <w:t>e kreira</w:t>
      </w:r>
      <w:r w:rsidR="002F22B3">
        <w:t>o</w:t>
      </w:r>
      <w:r w:rsidR="002C4D07">
        <w:t xml:space="preserve"> </w:t>
      </w:r>
      <w:r w:rsidR="002F22B3">
        <w:t>Uputstvo</w:t>
      </w:r>
      <w:r w:rsidR="002C4D07">
        <w:t xml:space="preserve"> za izradu i provođenje plana integriteta u institucijama </w:t>
      </w:r>
      <w:r w:rsidR="0035158A">
        <w:t xml:space="preserve">na </w:t>
      </w:r>
      <w:r w:rsidR="002F22B3">
        <w:t>području Unsko-sanskog kantona</w:t>
      </w:r>
      <w:r w:rsidR="0035158A">
        <w:t>.</w:t>
      </w:r>
      <w:r w:rsidR="002C4D07">
        <w:t xml:space="preserve"> </w:t>
      </w:r>
      <w:r w:rsidR="002F22B3">
        <w:t>Navedeno Uputstvo</w:t>
      </w:r>
      <w:r w:rsidR="00393091">
        <w:t xml:space="preserve"> će biti objavljen</w:t>
      </w:r>
      <w:r w:rsidR="002F22B3">
        <w:t>o</w:t>
      </w:r>
      <w:r w:rsidR="00393091">
        <w:t xml:space="preserve"> </w:t>
      </w:r>
      <w:r w:rsidR="002F22B3">
        <w:t>na web stranici Ureda</w:t>
      </w:r>
      <w:r w:rsidR="00393091">
        <w:t xml:space="preserve"> i dostupn</w:t>
      </w:r>
      <w:r w:rsidR="002F22B3">
        <w:t>o</w:t>
      </w:r>
      <w:r w:rsidR="00393091">
        <w:t xml:space="preserve"> institucijama na </w:t>
      </w:r>
      <w:r w:rsidR="002F22B3">
        <w:t>području Unsko-sanskog kantona.</w:t>
      </w:r>
      <w:r w:rsidR="00CE02BB">
        <w:t xml:space="preserve"> U skladu sa članom 48. Zakona o prevenciji korupcije u Unsko-sanskom kantonu, Plan integriteta može se mijenjati u zavisnosti od potreba institucije, izmjene radnih mjesta, radnih procesa i poslova, razvoja, prelaska na nove metode rada i drugih promjena koje značajnije utiču na obavljanje djelatnosti intitucije.</w:t>
      </w:r>
    </w:p>
    <w:p w14:paraId="70854450" w14:textId="79D53E98" w:rsidR="00A64CAB" w:rsidRDefault="00536E00" w:rsidP="002C0918">
      <w:pPr>
        <w:ind w:firstLine="708"/>
        <w:jc w:val="both"/>
      </w:pPr>
      <w:r>
        <w:t>Na osnovu člana 49. Zakona o prevenciji korupcije u Unsko-sanskom kantonu i</w:t>
      </w:r>
      <w:r w:rsidR="00CE02BB">
        <w:t>nstitucij</w:t>
      </w:r>
      <w:r w:rsidR="0017509D">
        <w:t>e</w:t>
      </w:r>
      <w:r w:rsidR="00CE02BB">
        <w:t xml:space="preserve"> </w:t>
      </w:r>
      <w:r w:rsidR="0017509D">
        <w:t xml:space="preserve">interno </w:t>
      </w:r>
      <w:r w:rsidR="00CE02BB">
        <w:t>svake druge godine procjenjuj</w:t>
      </w:r>
      <w:r w:rsidR="0017509D">
        <w:t>u</w:t>
      </w:r>
      <w:r w:rsidR="00CE02BB">
        <w:t xml:space="preserve"> učinkovitost plana integriteta, u skladu sa Uputstvom. Institucije su dužne dostaviti godišnji izvještaj Uredu  o provođenju plana integriteta do 31. marta tekuće godine. Na osnovu dostavljenih planova integriteta, izvještaja o </w:t>
      </w:r>
      <w:r w:rsidR="00CE02BB">
        <w:lastRenderedPageBreak/>
        <w:t>provođenju planova integriteta i preporuka za unaprjeđenje planova integriteta, Ured sačinjava izvještaj o donošenju i provođenju planova integriteta u institucijama.</w:t>
      </w:r>
    </w:p>
    <w:p w14:paraId="71554CC4" w14:textId="77777777" w:rsidR="008F47DE" w:rsidRDefault="008F47DE" w:rsidP="002C0918">
      <w:pPr>
        <w:ind w:firstLine="708"/>
        <w:jc w:val="both"/>
      </w:pPr>
    </w:p>
    <w:p w14:paraId="6C0E9DC5" w14:textId="77777777" w:rsidR="008F47DE" w:rsidRDefault="008F47DE" w:rsidP="002C0918">
      <w:pPr>
        <w:ind w:firstLine="708"/>
        <w:jc w:val="both"/>
      </w:pPr>
    </w:p>
    <w:p w14:paraId="6D7FF267" w14:textId="4DEC1366" w:rsidR="002C4D07" w:rsidRDefault="002C4D07" w:rsidP="001234E3">
      <w:pPr>
        <w:ind w:firstLine="708"/>
        <w:jc w:val="both"/>
      </w:pPr>
      <w:r>
        <w:t>Na ovaj način se sistemski uređu</w:t>
      </w:r>
      <w:r w:rsidR="00400D28">
        <w:t>je procedura izrade</w:t>
      </w:r>
      <w:r w:rsidR="00616906">
        <w:t xml:space="preserve"> i</w:t>
      </w:r>
      <w:r w:rsidR="00400D28">
        <w:t xml:space="preserve"> usvajanja </w:t>
      </w:r>
      <w:r w:rsidR="00616906">
        <w:t xml:space="preserve">plana integriteta kao </w:t>
      </w:r>
      <w:r w:rsidR="00400D28">
        <w:t>i</w:t>
      </w:r>
      <w:r>
        <w:t xml:space="preserve"> </w:t>
      </w:r>
      <w:r w:rsidR="00400D28">
        <w:t xml:space="preserve">provođenja mjera i preporuka </w:t>
      </w:r>
      <w:r w:rsidR="00130348">
        <w:t>za poboljšanje integriteta unutar institucije</w:t>
      </w:r>
      <w:r w:rsidR="00400D28">
        <w:t xml:space="preserve"> </w:t>
      </w:r>
      <w:r w:rsidR="00130348">
        <w:t>kao</w:t>
      </w:r>
      <w:r w:rsidR="00400D28">
        <w:t xml:space="preserve"> </w:t>
      </w:r>
      <w:r w:rsidR="005320AA">
        <w:t xml:space="preserve">i </w:t>
      </w:r>
      <w:r w:rsidR="00400D28">
        <w:t xml:space="preserve">način izvještavanja institucija prema </w:t>
      </w:r>
      <w:r w:rsidR="002F22B3">
        <w:t>Uredu</w:t>
      </w:r>
      <w:r w:rsidR="00945869">
        <w:t xml:space="preserve">. </w:t>
      </w:r>
      <w:r w:rsidR="00945869" w:rsidRPr="00B04E33">
        <w:t xml:space="preserve">Prilikom realizacije navedenog procesa, </w:t>
      </w:r>
      <w:r w:rsidR="002F22B3">
        <w:t>Ured</w:t>
      </w:r>
      <w:r w:rsidR="00945869" w:rsidRPr="00B04E33">
        <w:t xml:space="preserve">  </w:t>
      </w:r>
      <w:r w:rsidR="00CE02BB">
        <w:t xml:space="preserve">u skladu sa Zakonom </w:t>
      </w:r>
      <w:r w:rsidR="006401DE">
        <w:t xml:space="preserve">i </w:t>
      </w:r>
      <w:r w:rsidR="006401DE" w:rsidRPr="006401DE">
        <w:rPr>
          <w:rFonts w:cs="Times New Roman"/>
          <w:color w:val="000000" w:themeColor="text1"/>
        </w:rPr>
        <w:t>Uputstvom vrši procjenu usaglašenosti dostavljenih planova integriteta institucija</w:t>
      </w:r>
      <w:r w:rsidR="006401DE">
        <w:rPr>
          <w:rFonts w:cs="Times New Roman"/>
          <w:color w:val="000000" w:themeColor="text1"/>
        </w:rPr>
        <w:t xml:space="preserve"> u Unsko-sanskom kantonu</w:t>
      </w:r>
      <w:r w:rsidR="006401DE">
        <w:t>.</w:t>
      </w:r>
    </w:p>
    <w:p w14:paraId="53DEE9B9" w14:textId="77777777" w:rsidR="002C4D07" w:rsidRPr="005947F7" w:rsidRDefault="002C4D07" w:rsidP="002C4D07">
      <w:pPr>
        <w:pStyle w:val="Heading4"/>
        <w:rPr>
          <w:rFonts w:ascii="Times New Roman" w:hAnsi="Times New Roman" w:cs="Times New Roman"/>
          <w:i w:val="0"/>
          <w:iCs w:val="0"/>
          <w:color w:val="000000" w:themeColor="text1"/>
        </w:rPr>
      </w:pPr>
      <w:r w:rsidRPr="005947F7">
        <w:rPr>
          <w:rFonts w:ascii="Times New Roman" w:hAnsi="Times New Roman" w:cs="Times New Roman"/>
          <w:i w:val="0"/>
          <w:iCs w:val="0"/>
          <w:color w:val="000000" w:themeColor="text1"/>
        </w:rPr>
        <w:t>POJAM PLANA INTEGRITETA</w:t>
      </w:r>
    </w:p>
    <w:p w14:paraId="29B9508D" w14:textId="77777777" w:rsidR="002C4D07" w:rsidRDefault="002C4D07" w:rsidP="004F7A4D"/>
    <w:p w14:paraId="3F87AC8B" w14:textId="1EC449D6" w:rsidR="002A4518" w:rsidRDefault="00A55E92" w:rsidP="002C0918">
      <w:pPr>
        <w:ind w:firstLine="708"/>
        <w:jc w:val="both"/>
      </w:pPr>
      <w:r>
        <w:t>Plan integirteta je interni dokument institucije koji sadrži detaljnu procjenu podložnosti određenih radnih mjesta, radnih procesa i poslova nastank</w:t>
      </w:r>
      <w:r w:rsidR="00536E00">
        <w:t>a</w:t>
      </w:r>
      <w:r>
        <w:t xml:space="preserve"> i razvoj</w:t>
      </w:r>
      <w:r w:rsidR="00536E00">
        <w:t>a</w:t>
      </w:r>
      <w:r>
        <w:t xml:space="preserve"> korupcije i drugih oblika pristrasnog postupanja, skup konkretnih mjera kojima se preveniraju</w:t>
      </w:r>
      <w:r w:rsidR="00780425">
        <w:t xml:space="preserve"> i otkla</w:t>
      </w:r>
      <w:r w:rsidR="00536E00">
        <w:t>njaju</w:t>
      </w:r>
      <w:r w:rsidR="00780425">
        <w:t xml:space="preserve"> mogućnosti za nastanak i razvoj korupcije i obezbjeđuje povjerenje građana u rad institucija. </w:t>
      </w:r>
      <w:r w:rsidR="00400D28" w:rsidRPr="00D36955">
        <w:t xml:space="preserve">Plan integriteta je dokument </w:t>
      </w:r>
      <w:r w:rsidR="007810F1">
        <w:t xml:space="preserve">nastao kao rezultat samoprocjene izloženosti institucije rizicima za nastajanje korupcije, koruptivnog dejstva kao i drugih oblika nepravilnosti te neetičkog i neprofesionalnog ponašanja kojim se predviđaju mjere i aktivnosti pravne i praktične prirode u cilju prevencije i otklanjanja nepravilnosti uzrokovanih svim pojavnim oblicima korupcije i neetičkog ponašanja. </w:t>
      </w:r>
    </w:p>
    <w:p w14:paraId="5A6F112E" w14:textId="5106DA20" w:rsidR="00A64CAB" w:rsidRDefault="002A4518" w:rsidP="002C0918">
      <w:pPr>
        <w:ind w:firstLine="708"/>
        <w:jc w:val="both"/>
        <w:rPr>
          <w:iCs/>
          <w:lang w:val="hr-HR"/>
        </w:rPr>
      </w:pPr>
      <w:r w:rsidRPr="00B04E33">
        <w:rPr>
          <w:iCs/>
          <w:lang w:val="hr-HR"/>
        </w:rPr>
        <w:t xml:space="preserve">Plan integriteta je preventivni ankorupcijski mehanizam čiji cilj nije rješavanje pojedinačnih slučajeva korupcije, već uspostavljanje mehanizama koji će uticati na smanjenje rizika za nastanak korupcije i drugih nepravilnosti u svim oblastima funkcionisanja institucije. Prilikom izrade dokumenta važna je objektivna samoprocjena, odnosno relevantna i realna identifikacija i analiza rizika, ocjena njihovog intenziteta i predlaganje adekvatnih  mjera za smanjenje rizika. Objektivna samoprocjena </w:t>
      </w:r>
      <w:r w:rsidRPr="00B04E33">
        <w:rPr>
          <w:b/>
          <w:bCs/>
          <w:iCs/>
          <w:lang w:val="hr-HR"/>
        </w:rPr>
        <w:t xml:space="preserve"> </w:t>
      </w:r>
      <w:r w:rsidRPr="00B04E33">
        <w:rPr>
          <w:iCs/>
          <w:lang w:val="hr-HR"/>
        </w:rPr>
        <w:t xml:space="preserve">ne znači priznanje postojanja korupcije ili drugih nepravilnosti u instituciji, već spoznaja i identifikovanje </w:t>
      </w:r>
      <w:r w:rsidRPr="00B04E33">
        <w:rPr>
          <w:i/>
          <w:iCs/>
          <w:lang w:val="hr-HR"/>
        </w:rPr>
        <w:t xml:space="preserve">mogućnosti i nedostataka </w:t>
      </w:r>
      <w:r w:rsidRPr="00B04E33">
        <w:rPr>
          <w:iCs/>
          <w:lang w:val="hr-HR"/>
        </w:rPr>
        <w:t>koji mogu dovesti do korupcije i drugih nepravilnosti u radu institucije.</w:t>
      </w:r>
      <w:r w:rsidR="00CD39D4">
        <w:rPr>
          <w:iCs/>
          <w:lang w:val="hr-HR"/>
        </w:rPr>
        <w:t xml:space="preserve">  </w:t>
      </w:r>
      <w:r w:rsidR="00780425">
        <w:rPr>
          <w:iCs/>
          <w:lang w:val="hr-HR"/>
        </w:rPr>
        <w:t xml:space="preserve"> </w:t>
      </w:r>
      <w:r w:rsidR="007E749C" w:rsidRPr="00B04E33">
        <w:rPr>
          <w:iCs/>
          <w:lang w:val="hr-HR"/>
        </w:rPr>
        <w:t>V</w:t>
      </w:r>
      <w:r w:rsidR="00CD39D4" w:rsidRPr="00B04E33">
        <w:rPr>
          <w:iCs/>
          <w:lang w:val="hr-HR"/>
        </w:rPr>
        <w:t xml:space="preserve">ažna karakteristika </w:t>
      </w:r>
      <w:r w:rsidR="007E749C" w:rsidRPr="00B04E33">
        <w:rPr>
          <w:iCs/>
          <w:lang w:val="hr-HR"/>
        </w:rPr>
        <w:t xml:space="preserve">izrade plana integriteta </w:t>
      </w:r>
      <w:r w:rsidR="00CD39D4" w:rsidRPr="00B04E33">
        <w:rPr>
          <w:iCs/>
          <w:lang w:val="hr-HR"/>
        </w:rPr>
        <w:t xml:space="preserve">je uključivanje </w:t>
      </w:r>
      <w:r w:rsidR="007E749C" w:rsidRPr="00B04E33">
        <w:rPr>
          <w:iCs/>
          <w:lang w:val="hr-HR"/>
        </w:rPr>
        <w:t>u</w:t>
      </w:r>
      <w:r w:rsidR="00CD39D4" w:rsidRPr="00B04E33">
        <w:rPr>
          <w:iCs/>
          <w:lang w:val="hr-HR"/>
        </w:rPr>
        <w:t xml:space="preserve">poslenih u instituciji u njegovu izradu. Na ovaj način postižu se dva važna cilja: </w:t>
      </w:r>
    </w:p>
    <w:p w14:paraId="607880C6" w14:textId="77777777" w:rsidR="002C0918" w:rsidRDefault="002C0918" w:rsidP="002C0918">
      <w:pPr>
        <w:ind w:firstLine="708"/>
        <w:jc w:val="both"/>
        <w:rPr>
          <w:iCs/>
          <w:lang w:val="hr-HR"/>
        </w:rPr>
      </w:pPr>
    </w:p>
    <w:p w14:paraId="7E16DA58" w14:textId="77777777" w:rsidR="00A64CAB" w:rsidRPr="00A64CAB" w:rsidRDefault="00CD39D4" w:rsidP="008C1D85">
      <w:pPr>
        <w:tabs>
          <w:tab w:val="left" w:pos="0"/>
        </w:tabs>
        <w:jc w:val="both"/>
        <w:rPr>
          <w:i/>
          <w:lang w:val="hr-HR"/>
        </w:rPr>
      </w:pPr>
      <w:r w:rsidRPr="00A64CAB">
        <w:rPr>
          <w:i/>
          <w:lang w:val="hr-HR"/>
        </w:rPr>
        <w:t xml:space="preserve">a) </w:t>
      </w:r>
      <w:r w:rsidR="007E749C" w:rsidRPr="00A64CAB">
        <w:rPr>
          <w:i/>
          <w:lang w:val="hr-HR"/>
        </w:rPr>
        <w:t>u</w:t>
      </w:r>
      <w:r w:rsidRPr="00A64CAB">
        <w:rPr>
          <w:i/>
          <w:lang w:val="hr-HR"/>
        </w:rPr>
        <w:t xml:space="preserve">posleni u instituciji svojim znanjem i iskustvom koje su stekli tokom rada u instituciji na najbolji način mogu utvrditi koji su to konkretni rizici korupcije, koji su faktori (izvori) identifikovanih rizika i kakav je intenzitet tih rizika, te </w:t>
      </w:r>
    </w:p>
    <w:p w14:paraId="21C51E86" w14:textId="6CC28936" w:rsidR="00CD39D4" w:rsidRPr="00A64CAB" w:rsidRDefault="00CD39D4" w:rsidP="008C1D85">
      <w:pPr>
        <w:tabs>
          <w:tab w:val="left" w:pos="0"/>
        </w:tabs>
        <w:jc w:val="both"/>
        <w:rPr>
          <w:i/>
          <w:lang w:val="hr-HR"/>
        </w:rPr>
      </w:pPr>
      <w:r w:rsidRPr="00A64CAB">
        <w:rPr>
          <w:i/>
          <w:lang w:val="hr-HR"/>
        </w:rPr>
        <w:t xml:space="preserve">b) uključivanjem u proces, </w:t>
      </w:r>
      <w:r w:rsidR="009E4E21" w:rsidRPr="00A64CAB">
        <w:rPr>
          <w:i/>
          <w:lang w:val="hr-HR"/>
        </w:rPr>
        <w:t>u</w:t>
      </w:r>
      <w:r w:rsidRPr="00A64CAB">
        <w:rPr>
          <w:i/>
          <w:lang w:val="hr-HR"/>
        </w:rPr>
        <w:t>posleni doživljavaju plan integriteta kao svoj, a ne nametnuti dokument, čija primjena može doprinijeti boljem radnom okruženju.</w:t>
      </w:r>
    </w:p>
    <w:p w14:paraId="6CDF9155" w14:textId="77777777" w:rsidR="006401DE" w:rsidRDefault="006401DE" w:rsidP="00B051D0">
      <w:pPr>
        <w:pStyle w:val="Heading4"/>
        <w:rPr>
          <w:rFonts w:ascii="Times New Roman" w:hAnsi="Times New Roman" w:cs="Times New Roman"/>
          <w:i w:val="0"/>
          <w:iCs w:val="0"/>
          <w:color w:val="000000" w:themeColor="text1"/>
        </w:rPr>
      </w:pPr>
    </w:p>
    <w:p w14:paraId="2230B3ED" w14:textId="785841C1" w:rsidR="00B051D0" w:rsidRDefault="00B051D0" w:rsidP="00B051D0">
      <w:pPr>
        <w:pStyle w:val="Heading4"/>
        <w:rPr>
          <w:rFonts w:ascii="Times New Roman" w:hAnsi="Times New Roman" w:cs="Times New Roman"/>
          <w:i w:val="0"/>
          <w:iCs w:val="0"/>
          <w:color w:val="000000" w:themeColor="text1"/>
        </w:rPr>
      </w:pPr>
      <w:r w:rsidRPr="005947F7">
        <w:rPr>
          <w:rFonts w:ascii="Times New Roman" w:hAnsi="Times New Roman" w:cs="Times New Roman"/>
          <w:i w:val="0"/>
          <w:iCs w:val="0"/>
          <w:color w:val="000000" w:themeColor="text1"/>
        </w:rPr>
        <w:t>SVRHA IZRADE PLANA INTEGRITETA</w:t>
      </w:r>
    </w:p>
    <w:p w14:paraId="78D99DEB" w14:textId="77777777" w:rsidR="002C0918" w:rsidRPr="002C0918" w:rsidRDefault="002C0918" w:rsidP="002C0918"/>
    <w:p w14:paraId="41735C3F" w14:textId="77777777" w:rsidR="00B051D0" w:rsidRPr="00780425" w:rsidRDefault="00B051D0" w:rsidP="00B051D0">
      <w:pPr>
        <w:rPr>
          <w:sz w:val="4"/>
          <w:szCs w:val="4"/>
        </w:rPr>
      </w:pPr>
    </w:p>
    <w:p w14:paraId="13CE9C8B" w14:textId="0974D3EA" w:rsidR="006401DE" w:rsidRPr="00E6006E" w:rsidRDefault="009E5E78" w:rsidP="00E6006E">
      <w:pPr>
        <w:jc w:val="both"/>
        <w:rPr>
          <w:b/>
          <w:i/>
          <w:lang w:val="hr-HR"/>
        </w:rPr>
      </w:pPr>
      <w:r w:rsidRPr="00B04E33">
        <w:t xml:space="preserve">Plan integriteta je mehanizam </w:t>
      </w:r>
      <w:r w:rsidR="0060457B" w:rsidRPr="00B04E33">
        <w:t>usmjeren  na sprečavanje korupcije smanjenjem rizika za nastanak korupcije i drugih nepravilnosti.</w:t>
      </w:r>
      <w:r w:rsidR="0060457B">
        <w:t xml:space="preserve"> </w:t>
      </w:r>
      <w:r w:rsidR="00B051D0">
        <w:t xml:space="preserve">Plan integriteta se izrađuje </w:t>
      </w:r>
      <w:r w:rsidR="00B16F4E">
        <w:t>kako bi</w:t>
      </w:r>
      <w:r w:rsidR="00B051D0">
        <w:t xml:space="preserve"> se poveća</w:t>
      </w:r>
      <w:r w:rsidR="00B16F4E">
        <w:t>la</w:t>
      </w:r>
      <w:r w:rsidR="00B051D0">
        <w:t xml:space="preserve"> svijest o slabim tačkama u radu institucije te da se upozori n</w:t>
      </w:r>
      <w:r w:rsidR="00B16F4E">
        <w:t>a</w:t>
      </w:r>
      <w:r w:rsidR="00B051D0">
        <w:t xml:space="preserve"> mogućnost pojave korupcije odnosno drugih oblika nepravilnosti unutar institucije.</w:t>
      </w:r>
      <w:r w:rsidR="00B16F4E">
        <w:t xml:space="preserve"> </w:t>
      </w:r>
      <w:r w:rsidR="00B568E6">
        <w:t>Dokument se i</w:t>
      </w:r>
      <w:r w:rsidR="00B16F4E">
        <w:t>zrađuje sa ciljem prevencije i suzbijanja korupcije i neetičnog ponašanja</w:t>
      </w:r>
      <w:r w:rsidR="00993FF6">
        <w:t xml:space="preserve"> te</w:t>
      </w:r>
      <w:r w:rsidR="00B16F4E">
        <w:t xml:space="preserve"> jačanja </w:t>
      </w:r>
      <w:r w:rsidR="00CA756E">
        <w:rPr>
          <w:iCs/>
          <w:lang w:val="hr-HR"/>
        </w:rPr>
        <w:t>institucionalnog integriteta.</w:t>
      </w:r>
      <w:r w:rsidR="00581A90" w:rsidRPr="00581A90">
        <w:rPr>
          <w:iCs/>
          <w:lang w:val="hr-HR"/>
        </w:rPr>
        <w:t xml:space="preserve"> </w:t>
      </w:r>
      <w:r w:rsidR="00CA756E" w:rsidRPr="00B04E33">
        <w:rPr>
          <w:iCs/>
          <w:lang w:val="hr-HR"/>
        </w:rPr>
        <w:t>J</w:t>
      </w:r>
      <w:r w:rsidR="00581A90" w:rsidRPr="00B04E33">
        <w:rPr>
          <w:iCs/>
          <w:lang w:val="hr-HR"/>
        </w:rPr>
        <w:t>ačanje povjerenja u instituciju je opći cilj koji se postiže</w:t>
      </w:r>
      <w:r w:rsidR="00CB63D9" w:rsidRPr="00B04E33">
        <w:rPr>
          <w:iCs/>
          <w:lang w:val="hr-HR"/>
        </w:rPr>
        <w:t xml:space="preserve"> </w:t>
      </w:r>
      <w:r w:rsidR="00581A90" w:rsidRPr="00B04E33">
        <w:rPr>
          <w:iCs/>
          <w:lang w:val="hr-HR"/>
        </w:rPr>
        <w:t>provođenjem mjera u planu integriteta, odnosno smanjenjem rizika korupcije.</w:t>
      </w:r>
    </w:p>
    <w:p w14:paraId="5178B49F" w14:textId="77777777" w:rsidR="002C0918" w:rsidRDefault="002C0918" w:rsidP="002C0918"/>
    <w:p w14:paraId="751023A9" w14:textId="77777777" w:rsidR="002C0918" w:rsidRDefault="002C0918" w:rsidP="002C0918"/>
    <w:p w14:paraId="02D13BD1" w14:textId="77777777" w:rsidR="002C0918" w:rsidRDefault="002C0918" w:rsidP="002C0918"/>
    <w:p w14:paraId="3FFFA36D" w14:textId="77777777" w:rsidR="002F2358" w:rsidRDefault="002F2358" w:rsidP="002C0918"/>
    <w:p w14:paraId="3912A98C" w14:textId="77777777" w:rsidR="002C0918" w:rsidRDefault="002C0918" w:rsidP="002C0918"/>
    <w:p w14:paraId="37855CC5" w14:textId="0A5B2617" w:rsidR="00504565" w:rsidRPr="005947F7" w:rsidRDefault="00504565" w:rsidP="00FE1CF0">
      <w:pPr>
        <w:pStyle w:val="Heading4"/>
        <w:rPr>
          <w:rFonts w:ascii="Times New Roman" w:hAnsi="Times New Roman" w:cs="Times New Roman"/>
          <w:i w:val="0"/>
          <w:iCs w:val="0"/>
          <w:color w:val="000000" w:themeColor="text1"/>
        </w:rPr>
      </w:pPr>
      <w:r w:rsidRPr="005947F7">
        <w:rPr>
          <w:rFonts w:ascii="Times New Roman" w:hAnsi="Times New Roman" w:cs="Times New Roman"/>
          <w:i w:val="0"/>
          <w:iCs w:val="0"/>
          <w:color w:val="000000" w:themeColor="text1"/>
        </w:rPr>
        <w:t>DEFINICIJA POJMOVA</w:t>
      </w:r>
      <w:r w:rsidR="00075792" w:rsidRPr="005947F7">
        <w:rPr>
          <w:rFonts w:ascii="Times New Roman" w:hAnsi="Times New Roman" w:cs="Times New Roman"/>
          <w:i w:val="0"/>
          <w:iCs w:val="0"/>
          <w:color w:val="000000" w:themeColor="text1"/>
        </w:rPr>
        <w:t xml:space="preserve"> </w:t>
      </w:r>
    </w:p>
    <w:p w14:paraId="1244BB60" w14:textId="77777777" w:rsidR="00FE1CF0" w:rsidRPr="0091683A" w:rsidRDefault="00FE1CF0" w:rsidP="00FE1CF0">
      <w:pPr>
        <w:rPr>
          <w:sz w:val="10"/>
          <w:szCs w:val="10"/>
        </w:rPr>
      </w:pPr>
    </w:p>
    <w:p w14:paraId="71D50220" w14:textId="48B62D38" w:rsidR="00504565" w:rsidRDefault="00504565" w:rsidP="00400D28">
      <w:pPr>
        <w:jc w:val="both"/>
      </w:pPr>
      <w:r>
        <w:t xml:space="preserve">Pojmovi korišteni u ovom </w:t>
      </w:r>
      <w:r w:rsidR="006401DE">
        <w:t>Uputstvu</w:t>
      </w:r>
      <w:r>
        <w:t xml:space="preserve"> imaju sljedeće značenje:</w:t>
      </w:r>
    </w:p>
    <w:p w14:paraId="13BF84EE" w14:textId="77777777" w:rsidR="00504565" w:rsidRPr="00A64CAB" w:rsidRDefault="00504565" w:rsidP="00400D28">
      <w:pPr>
        <w:jc w:val="both"/>
        <w:rPr>
          <w:sz w:val="10"/>
          <w:szCs w:val="10"/>
        </w:rPr>
      </w:pPr>
    </w:p>
    <w:p w14:paraId="355B6951" w14:textId="10E2D9BA" w:rsidR="00504565" w:rsidRPr="00182D8C" w:rsidRDefault="00721EFF" w:rsidP="00504565">
      <w:pPr>
        <w:pStyle w:val="ListParagraph"/>
        <w:numPr>
          <w:ilvl w:val="0"/>
          <w:numId w:val="2"/>
        </w:numPr>
        <w:jc w:val="both"/>
      </w:pPr>
      <w:r w:rsidRPr="00182D8C">
        <w:rPr>
          <w:b/>
          <w:bCs/>
        </w:rPr>
        <w:t>“</w:t>
      </w:r>
      <w:r w:rsidR="00182D8C">
        <w:rPr>
          <w:b/>
          <w:bCs/>
        </w:rPr>
        <w:t>I</w:t>
      </w:r>
      <w:r w:rsidRPr="00182D8C">
        <w:rPr>
          <w:b/>
          <w:bCs/>
        </w:rPr>
        <w:t>ntegritet institucije”</w:t>
      </w:r>
      <w:r w:rsidRPr="00182D8C">
        <w:t xml:space="preserve"> je skup vrijednosti i postupanja institucija iz tačke e) člana 2. Zakona o prevenciji korupcije, kojima se stvaraju, održavaju i unapređuju uslovi da nosioci javnih funkcija, zaposleni i radno angažovani u institucijama poštuju zakone i druge propise, interne akte institucije, kodekse ponašanja i etički djeluju sa ciljem izbjegavanja korupcije i poboljšanja rada;</w:t>
      </w:r>
    </w:p>
    <w:p w14:paraId="0EE40D83" w14:textId="16796410" w:rsidR="00504565" w:rsidRPr="00182D8C" w:rsidRDefault="00F21FEA" w:rsidP="00504565">
      <w:pPr>
        <w:pStyle w:val="ListParagraph"/>
        <w:numPr>
          <w:ilvl w:val="0"/>
          <w:numId w:val="2"/>
        </w:numPr>
        <w:jc w:val="both"/>
      </w:pPr>
      <w:r w:rsidRPr="00182D8C">
        <w:rPr>
          <w:b/>
          <w:bCs/>
        </w:rPr>
        <w:t>“</w:t>
      </w:r>
      <w:r w:rsidR="00182D8C">
        <w:rPr>
          <w:b/>
          <w:bCs/>
        </w:rPr>
        <w:t>I</w:t>
      </w:r>
      <w:r w:rsidRPr="00182D8C">
        <w:rPr>
          <w:b/>
          <w:bCs/>
        </w:rPr>
        <w:t>nstitucija</w:t>
      </w:r>
      <w:r w:rsidRPr="00182D8C">
        <w:t>” je svaki organ državne službe, javno preduzeće, javna ustanova, agencija, fond, zavod i drugi pravni subjekt koji vrši javna ovlaštenja i čiji osnivač je Unsko-sanski kanton, grad ili općina na teritoriji Unsko- sanskog kantona ili Unsko-sanski kanton, grad ili općina na teritoriji Unsko-sanskog kantona učestvuju sa više od 50% ukupnog kapitala i ima svojstvo pravnog lica,isključujući pravosudne institucije (sudovi i tužilaštva);</w:t>
      </w:r>
    </w:p>
    <w:p w14:paraId="5DE72032" w14:textId="77777777" w:rsidR="00504565" w:rsidRPr="00B04E33" w:rsidRDefault="00504565" w:rsidP="009F0EB8">
      <w:pPr>
        <w:pStyle w:val="ListParagraph"/>
        <w:numPr>
          <w:ilvl w:val="0"/>
          <w:numId w:val="2"/>
        </w:numPr>
        <w:jc w:val="both"/>
      </w:pPr>
      <w:r w:rsidRPr="00B04E33">
        <w:rPr>
          <w:b/>
        </w:rPr>
        <w:t>„</w:t>
      </w:r>
      <w:r w:rsidR="00902E12" w:rsidRPr="00B04E33">
        <w:rPr>
          <w:b/>
        </w:rPr>
        <w:t>R</w:t>
      </w:r>
      <w:r w:rsidRPr="00B04E33">
        <w:rPr>
          <w:b/>
        </w:rPr>
        <w:t xml:space="preserve">izik“ </w:t>
      </w:r>
      <w:r w:rsidR="009F779A" w:rsidRPr="00B04E33">
        <w:rPr>
          <w:lang w:val="hr-HR"/>
        </w:rPr>
        <w:t xml:space="preserve">je mogućnost nastanka korupcije ili etički i profesionalno neprihvatljivih postupaka ili drugih nepravilnosti. </w:t>
      </w:r>
    </w:p>
    <w:p w14:paraId="06CB148E" w14:textId="77777777" w:rsidR="002321A1" w:rsidRPr="00B04E33" w:rsidRDefault="002321A1" w:rsidP="009F0EB8">
      <w:pPr>
        <w:pStyle w:val="ListParagraph"/>
        <w:numPr>
          <w:ilvl w:val="0"/>
          <w:numId w:val="2"/>
        </w:numPr>
        <w:jc w:val="both"/>
      </w:pPr>
      <w:r w:rsidRPr="00B04E33">
        <w:rPr>
          <w:b/>
        </w:rPr>
        <w:t xml:space="preserve">„Faktor (izvor) rizika“ </w:t>
      </w:r>
      <w:r w:rsidRPr="00B04E33">
        <w:rPr>
          <w:b/>
          <w:lang w:val="hr-HR"/>
        </w:rPr>
        <w:t xml:space="preserve">je </w:t>
      </w:r>
      <w:r w:rsidRPr="00B04E33">
        <w:rPr>
          <w:lang w:val="hr-HR"/>
        </w:rPr>
        <w:t>bilo koja okolnost koja omogućava, pospješuje ili uzrokuje nastanak korupcije ili etički i profesionalno neprihvatljivih postupaka ili drugih nepravilnosti. Faktori (izvori) rizika mogu biti: spoljašnji - sistemski i unutrašnji: organizacioni (institucionalni), individualni i radno procesni</w:t>
      </w:r>
    </w:p>
    <w:p w14:paraId="37E03EC3" w14:textId="77777777" w:rsidR="00BF6E25" w:rsidRPr="00B04E33" w:rsidRDefault="00DC2620" w:rsidP="009F0EB8">
      <w:pPr>
        <w:pStyle w:val="ListParagraph"/>
        <w:numPr>
          <w:ilvl w:val="0"/>
          <w:numId w:val="2"/>
        </w:numPr>
        <w:jc w:val="both"/>
        <w:rPr>
          <w:lang w:val="hr-HR"/>
        </w:rPr>
      </w:pPr>
      <w:r w:rsidRPr="00B04E33">
        <w:rPr>
          <w:b/>
        </w:rPr>
        <w:t>„Rizična oblast“</w:t>
      </w:r>
      <w:r w:rsidR="00BF6E25" w:rsidRPr="00B04E33">
        <w:rPr>
          <w:rFonts w:ascii="Arial" w:eastAsia="WenQuanYi Micro Hei" w:hAnsi="Arial" w:cs="Arial"/>
          <w:bCs/>
          <w:szCs w:val="24"/>
          <w:lang w:val="hr-HR" w:eastAsia="zh-CN"/>
        </w:rPr>
        <w:t xml:space="preserve"> </w:t>
      </w:r>
      <w:r w:rsidR="00BF6E25" w:rsidRPr="00B04E33">
        <w:rPr>
          <w:lang w:val="hr-HR"/>
        </w:rPr>
        <w:t xml:space="preserve">je ključno područje u funkcionisanju institucije, odnosno u ostvarenju njene nadležnosti koje zbog svoje prirode jeste rizično za nastanak korupcije. Rizične oblasti se dijele na: specifične (posebne) oblasti koje se odnose na specifične nadležnosti institucija i zajedničke oblasti (oblasti koje se smatraju zajedničkim za sve institucije). </w:t>
      </w:r>
    </w:p>
    <w:p w14:paraId="30D49B01" w14:textId="77777777" w:rsidR="00DC2620" w:rsidRPr="00B04E33" w:rsidRDefault="00DC2620" w:rsidP="00504565">
      <w:pPr>
        <w:pStyle w:val="ListParagraph"/>
        <w:numPr>
          <w:ilvl w:val="0"/>
          <w:numId w:val="2"/>
        </w:numPr>
        <w:jc w:val="both"/>
      </w:pPr>
      <w:r w:rsidRPr="00B04E33">
        <w:rPr>
          <w:b/>
        </w:rPr>
        <w:t xml:space="preserve"> </w:t>
      </w:r>
      <w:r w:rsidR="00935FAE" w:rsidRPr="00B04E33">
        <w:rPr>
          <w:b/>
        </w:rPr>
        <w:t xml:space="preserve">„Rizični proces“ </w:t>
      </w:r>
      <w:r w:rsidR="00935FAE" w:rsidRPr="00B04E33">
        <w:t>predstavlja</w:t>
      </w:r>
      <w:r w:rsidR="00935FAE" w:rsidRPr="00B04E33">
        <w:rPr>
          <w:b/>
        </w:rPr>
        <w:t xml:space="preserve"> </w:t>
      </w:r>
      <w:r w:rsidR="00935FAE" w:rsidRPr="00B04E33">
        <w:rPr>
          <w:lang w:val="hr-HR"/>
        </w:rPr>
        <w:t xml:space="preserve">skup povezanih aktivnosti potrebnih za funkcionisanje jedne oblasti, odnosno nadležnosti. Proces je uži pojam od pojma oblasti, imajući u vidu da se svaka oblast sastoji od skupa povezanih procesa, a neki od njih po svojoj prirodi jesu rizični za nastanak korupcije. </w:t>
      </w:r>
      <w:r w:rsidR="00030F68" w:rsidRPr="00B04E33">
        <w:rPr>
          <w:lang w:val="hr-HR"/>
        </w:rPr>
        <w:t>(Npr.</w:t>
      </w:r>
      <w:r w:rsidR="00935FAE" w:rsidRPr="00B04E33">
        <w:rPr>
          <w:lang w:val="hr-HR"/>
        </w:rPr>
        <w:t xml:space="preserve"> rizična oblast </w:t>
      </w:r>
      <w:r w:rsidR="00030F68" w:rsidRPr="00B04E33">
        <w:rPr>
          <w:lang w:val="hr-HR"/>
        </w:rPr>
        <w:t xml:space="preserve">je </w:t>
      </w:r>
      <w:r w:rsidR="00935FAE" w:rsidRPr="00B04E33">
        <w:rPr>
          <w:lang w:val="hr-HR"/>
        </w:rPr>
        <w:t>upravljanje kadrovima, rizični procesi u okviru te oblasti su: izrada akta o sistematizaciji, zapošljavanje, odlučivanje o ocjenjivanju i napredovanju zaposlenih, sankcionisanje</w:t>
      </w:r>
      <w:r w:rsidR="0019628E" w:rsidRPr="00B04E33">
        <w:rPr>
          <w:lang w:val="hr-HR"/>
        </w:rPr>
        <w:t>).</w:t>
      </w:r>
    </w:p>
    <w:p w14:paraId="674B38DF" w14:textId="77777777" w:rsidR="00BB00A2" w:rsidRPr="00B04E33" w:rsidRDefault="00BB00A2" w:rsidP="00504565">
      <w:pPr>
        <w:pStyle w:val="ListParagraph"/>
        <w:numPr>
          <w:ilvl w:val="0"/>
          <w:numId w:val="2"/>
        </w:numPr>
        <w:jc w:val="both"/>
      </w:pPr>
      <w:r w:rsidRPr="00B04E33">
        <w:rPr>
          <w:b/>
          <w:bCs/>
          <w:lang w:val="hr-HR"/>
        </w:rPr>
        <w:t>„Procjena/samoprocjena rizika“</w:t>
      </w:r>
      <w:r w:rsidRPr="00B04E33">
        <w:rPr>
          <w:b/>
          <w:lang w:val="hr-HR"/>
        </w:rPr>
        <w:t xml:space="preserve"> </w:t>
      </w:r>
      <w:r w:rsidRPr="00B04E33">
        <w:rPr>
          <w:lang w:val="hr-HR"/>
        </w:rPr>
        <w:t>je preventivni alat koji služi za identifikovanje, analizu i ocjenu rizika korupcije u institucijama i planiranje mjera za upravljanje tim rizicima.</w:t>
      </w:r>
    </w:p>
    <w:p w14:paraId="4BD1B61A" w14:textId="278581AC" w:rsidR="00B84DF7" w:rsidRPr="00B04E33" w:rsidRDefault="00536E00" w:rsidP="00504565">
      <w:pPr>
        <w:pStyle w:val="ListParagraph"/>
        <w:numPr>
          <w:ilvl w:val="0"/>
          <w:numId w:val="2"/>
        </w:numPr>
        <w:jc w:val="both"/>
      </w:pPr>
      <w:r>
        <w:rPr>
          <w:b/>
          <w:bCs/>
          <w:lang w:val="hr-HR"/>
        </w:rPr>
        <w:t>„</w:t>
      </w:r>
      <w:r w:rsidR="0050711B" w:rsidRPr="00B04E33">
        <w:rPr>
          <w:b/>
          <w:bCs/>
          <w:lang w:val="hr-HR"/>
        </w:rPr>
        <w:t>Identifik</w:t>
      </w:r>
      <w:r w:rsidR="005F05F6" w:rsidRPr="00B04E33">
        <w:rPr>
          <w:b/>
          <w:bCs/>
          <w:lang w:val="hr-HR"/>
        </w:rPr>
        <w:t>acija</w:t>
      </w:r>
      <w:r w:rsidR="0088365D" w:rsidRPr="00B04E33">
        <w:rPr>
          <w:b/>
          <w:bCs/>
          <w:lang w:val="hr-HR"/>
        </w:rPr>
        <w:t xml:space="preserve"> </w:t>
      </w:r>
      <w:r w:rsidR="0050711B" w:rsidRPr="00B04E33">
        <w:rPr>
          <w:b/>
          <w:bCs/>
          <w:lang w:val="hr-HR"/>
        </w:rPr>
        <w:t>rizika</w:t>
      </w:r>
      <w:r>
        <w:rPr>
          <w:b/>
          <w:bCs/>
          <w:lang w:val="hr-HR"/>
        </w:rPr>
        <w:t>“</w:t>
      </w:r>
      <w:r w:rsidR="0050711B" w:rsidRPr="00B04E33">
        <w:rPr>
          <w:lang w:val="hr-HR"/>
        </w:rPr>
        <w:t xml:space="preserve"> podrazumijeva prepoznavanje mogućih </w:t>
      </w:r>
      <w:r w:rsidR="00463ECC" w:rsidRPr="00B04E33">
        <w:rPr>
          <w:lang w:val="hr-HR"/>
        </w:rPr>
        <w:t>oblika</w:t>
      </w:r>
      <w:r w:rsidR="0050711B" w:rsidRPr="00B04E33">
        <w:rPr>
          <w:lang w:val="hr-HR"/>
        </w:rPr>
        <w:t xml:space="preserve"> korupcije, etički i profesionalno neprihvatljivih postupaka aktera u određenom rizičnom procesu. </w:t>
      </w:r>
    </w:p>
    <w:p w14:paraId="4743DD49" w14:textId="77777777" w:rsidR="00463ECC" w:rsidRPr="00B04E33" w:rsidRDefault="00463ECC" w:rsidP="00504565">
      <w:pPr>
        <w:pStyle w:val="ListParagraph"/>
        <w:numPr>
          <w:ilvl w:val="0"/>
          <w:numId w:val="2"/>
        </w:numPr>
        <w:jc w:val="both"/>
      </w:pPr>
      <w:r w:rsidRPr="00B04E33">
        <w:rPr>
          <w:b/>
          <w:bCs/>
          <w:lang w:val="hr-HR"/>
        </w:rPr>
        <w:t xml:space="preserve">„Analiza rizika“ </w:t>
      </w:r>
      <w:r w:rsidR="00BE3214" w:rsidRPr="00B04E33">
        <w:rPr>
          <w:bCs/>
          <w:lang w:val="hr-HR"/>
        </w:rPr>
        <w:t>podrazumijeva identifikaciju i precizno raščlanjivanje faktora (izvora)  svakog pojedinačnog identifikovanog rizika u određenom rizičnom procesu. Prilikom analize rizika istovremeno se vrši i evaluacija postojećih mjera za upravljanje rizikom u određenom rizičnom procesu.</w:t>
      </w:r>
    </w:p>
    <w:p w14:paraId="118D0B32" w14:textId="42D72C85" w:rsidR="00BE3214" w:rsidRPr="002C0918" w:rsidRDefault="00536E00" w:rsidP="00504565">
      <w:pPr>
        <w:pStyle w:val="ListParagraph"/>
        <w:numPr>
          <w:ilvl w:val="0"/>
          <w:numId w:val="2"/>
        </w:numPr>
        <w:jc w:val="both"/>
      </w:pPr>
      <w:r>
        <w:rPr>
          <w:b/>
          <w:bCs/>
          <w:lang w:val="hr-HR"/>
        </w:rPr>
        <w:t>„</w:t>
      </w:r>
      <w:r w:rsidR="00BE3214" w:rsidRPr="00B04E33">
        <w:rPr>
          <w:b/>
          <w:bCs/>
          <w:lang w:val="hr-HR"/>
        </w:rPr>
        <w:t>Intenzitet rizika</w:t>
      </w:r>
      <w:r>
        <w:rPr>
          <w:b/>
          <w:bCs/>
          <w:lang w:val="hr-HR"/>
        </w:rPr>
        <w:t>“</w:t>
      </w:r>
      <w:r w:rsidR="00BE3214" w:rsidRPr="00B04E33">
        <w:rPr>
          <w:lang w:val="hr-HR"/>
        </w:rPr>
        <w:t xml:space="preserve"> se sastoji od dvije komponente: </w:t>
      </w:r>
      <w:r w:rsidR="00BE3214" w:rsidRPr="00B04E33">
        <w:rPr>
          <w:i/>
          <w:lang w:val="hr-HR"/>
        </w:rPr>
        <w:t>vjerovatnoće</w:t>
      </w:r>
      <w:r w:rsidR="00BE3214" w:rsidRPr="00B04E33">
        <w:rPr>
          <w:lang w:val="hr-HR"/>
        </w:rPr>
        <w:t xml:space="preserve"> i </w:t>
      </w:r>
      <w:r w:rsidR="00BE3214" w:rsidRPr="00B04E33">
        <w:rPr>
          <w:i/>
          <w:lang w:val="hr-HR"/>
        </w:rPr>
        <w:t>posljedice</w:t>
      </w:r>
      <w:r w:rsidR="00BE3214" w:rsidRPr="00B04E33">
        <w:rPr>
          <w:lang w:val="hr-HR"/>
        </w:rPr>
        <w:t>.</w:t>
      </w:r>
      <w:r w:rsidR="00BE3214" w:rsidRPr="00B04E33">
        <w:rPr>
          <w:bCs/>
          <w:lang w:val="hr-HR"/>
        </w:rPr>
        <w:t xml:space="preserve"> Vjerovatnoća</w:t>
      </w:r>
      <w:r w:rsidR="00BE3214" w:rsidRPr="00B04E33">
        <w:rPr>
          <w:lang w:val="hr-HR"/>
        </w:rPr>
        <w:t xml:space="preserve"> je izvjesnost (mogućnost) da će rizični događaj nastupiti ili učestalost njegovog ponavljanja u određenom vremenskom periodu. Vjerovatnoća može biti iskazana kao izvjesnost/mogućnost: mala, umjerena ili velika, ili kao učestalost: rijetko, često i vrlo često. </w:t>
      </w:r>
      <w:r w:rsidR="00BE3214" w:rsidRPr="00B04E33">
        <w:rPr>
          <w:bCs/>
          <w:lang w:val="hr-HR"/>
        </w:rPr>
        <w:t>Posljedica</w:t>
      </w:r>
      <w:r w:rsidR="00BE3214" w:rsidRPr="00B04E33">
        <w:rPr>
          <w:lang w:val="hr-HR"/>
        </w:rPr>
        <w:t xml:space="preserve"> je težina štete koju konkretan rizični događaj ostavlja na instituciju. Posljedica može uključiti: finansijsku, reputacionu, zdravstvenu, sigurnosnu, ekološku, kadrovsku, operativnu i drugu štetu. Posljedica može biti mala, umjerena ili velika.</w:t>
      </w:r>
    </w:p>
    <w:p w14:paraId="4B0F35AE" w14:textId="77777777" w:rsidR="002C0918" w:rsidRDefault="002C0918" w:rsidP="002C0918">
      <w:pPr>
        <w:pStyle w:val="ListParagraph"/>
        <w:jc w:val="both"/>
        <w:rPr>
          <w:b/>
          <w:bCs/>
          <w:lang w:val="hr-HR"/>
        </w:rPr>
      </w:pPr>
    </w:p>
    <w:p w14:paraId="75C29FC0" w14:textId="77777777" w:rsidR="002C0918" w:rsidRDefault="002C0918" w:rsidP="002C0918">
      <w:pPr>
        <w:pStyle w:val="ListParagraph"/>
        <w:jc w:val="both"/>
      </w:pPr>
    </w:p>
    <w:p w14:paraId="48F78F4B" w14:textId="77777777" w:rsidR="0043309F" w:rsidRDefault="0043309F" w:rsidP="002C0918">
      <w:pPr>
        <w:pStyle w:val="ListParagraph"/>
        <w:jc w:val="both"/>
      </w:pPr>
    </w:p>
    <w:p w14:paraId="43BFDB99" w14:textId="77777777" w:rsidR="0043309F" w:rsidRPr="00B04E33" w:rsidRDefault="0043309F" w:rsidP="002C0918">
      <w:pPr>
        <w:pStyle w:val="ListParagraph"/>
        <w:jc w:val="both"/>
      </w:pPr>
    </w:p>
    <w:p w14:paraId="6AF33030" w14:textId="52185D66" w:rsidR="001854BC" w:rsidRPr="00B04E33" w:rsidRDefault="00536E00" w:rsidP="00504565">
      <w:pPr>
        <w:pStyle w:val="ListParagraph"/>
        <w:numPr>
          <w:ilvl w:val="0"/>
          <w:numId w:val="2"/>
        </w:numPr>
        <w:jc w:val="both"/>
      </w:pPr>
      <w:r>
        <w:rPr>
          <w:b/>
          <w:bCs/>
          <w:lang w:val="hr-HR"/>
        </w:rPr>
        <w:t>„</w:t>
      </w:r>
      <w:r w:rsidR="001854BC" w:rsidRPr="00B04E33">
        <w:rPr>
          <w:b/>
          <w:bCs/>
          <w:lang w:val="hr-HR"/>
        </w:rPr>
        <w:t>Ocjena (evaluacija) inte</w:t>
      </w:r>
      <w:r w:rsidR="00B04E33" w:rsidRPr="00B04E33">
        <w:rPr>
          <w:b/>
          <w:bCs/>
          <w:lang w:val="hr-HR"/>
        </w:rPr>
        <w:t>n</w:t>
      </w:r>
      <w:r w:rsidR="001854BC" w:rsidRPr="00B04E33">
        <w:rPr>
          <w:b/>
          <w:bCs/>
          <w:lang w:val="hr-HR"/>
        </w:rPr>
        <w:t>ziteta i rangiranje rizika</w:t>
      </w:r>
      <w:r>
        <w:rPr>
          <w:b/>
          <w:bCs/>
          <w:lang w:val="hr-HR"/>
        </w:rPr>
        <w:t>“</w:t>
      </w:r>
      <w:r w:rsidR="001854BC" w:rsidRPr="00B04E33">
        <w:rPr>
          <w:b/>
          <w:lang w:val="hr-HR"/>
        </w:rPr>
        <w:t xml:space="preserve"> </w:t>
      </w:r>
      <w:r w:rsidR="001854BC" w:rsidRPr="00B04E33">
        <w:rPr>
          <w:lang w:val="hr-HR"/>
        </w:rPr>
        <w:t>predstavlja proces koji se obavlja kroz ocjenu (evaluaciju) i množenje dviju komponenti – vjerovatnoće i posljedice. Rizik može biti: niskog, srednjeg ili visokog inte</w:t>
      </w:r>
      <w:r w:rsidR="00B04E33" w:rsidRPr="00B04E33">
        <w:rPr>
          <w:lang w:val="hr-HR"/>
        </w:rPr>
        <w:t>n</w:t>
      </w:r>
      <w:r w:rsidR="001854BC" w:rsidRPr="00B04E33">
        <w:rPr>
          <w:lang w:val="hr-HR"/>
        </w:rPr>
        <w:t>ziteta. U zavisnosti od njihovog inteziteta, rizici se rangiraju od rizika visokog ka rizicima slabijeg intenziteta.</w:t>
      </w:r>
    </w:p>
    <w:p w14:paraId="0E8C9607" w14:textId="21EE4F03" w:rsidR="001854BC" w:rsidRPr="00B04E33" w:rsidRDefault="00536E00" w:rsidP="00504565">
      <w:pPr>
        <w:pStyle w:val="ListParagraph"/>
        <w:numPr>
          <w:ilvl w:val="0"/>
          <w:numId w:val="2"/>
        </w:numPr>
        <w:jc w:val="both"/>
      </w:pPr>
      <w:r>
        <w:rPr>
          <w:b/>
          <w:lang w:val="hr-HR"/>
        </w:rPr>
        <w:t>„</w:t>
      </w:r>
      <w:r w:rsidR="001854BC" w:rsidRPr="00B04E33">
        <w:rPr>
          <w:b/>
          <w:lang w:val="hr-HR"/>
        </w:rPr>
        <w:t>Postojeće mjere/kontrolni mehanizmi koji su na snazi u instituciji</w:t>
      </w:r>
      <w:r>
        <w:rPr>
          <w:b/>
          <w:lang w:val="hr-HR"/>
        </w:rPr>
        <w:t>“</w:t>
      </w:r>
      <w:r w:rsidR="001854BC" w:rsidRPr="00B04E33">
        <w:rPr>
          <w:lang w:val="hr-HR"/>
        </w:rPr>
        <w:t xml:space="preserve"> predstavljaju mjere koje institucija već primjenjuje u cilju smanjenja intenziteta identifikovanih rizika za nastanak korupcije u konkretnoj oblasti/procesu.</w:t>
      </w:r>
    </w:p>
    <w:p w14:paraId="0105873C" w14:textId="54F41FF3" w:rsidR="00D258A5" w:rsidRPr="002C0918" w:rsidRDefault="00504565" w:rsidP="00075792">
      <w:pPr>
        <w:numPr>
          <w:ilvl w:val="0"/>
          <w:numId w:val="2"/>
        </w:numPr>
        <w:tabs>
          <w:tab w:val="left" w:pos="709"/>
        </w:tabs>
        <w:ind w:left="709" w:hanging="283"/>
        <w:jc w:val="both"/>
      </w:pPr>
      <w:r w:rsidRPr="00B04E33">
        <w:rPr>
          <w:b/>
        </w:rPr>
        <w:t>„</w:t>
      </w:r>
      <w:r w:rsidR="001854BC" w:rsidRPr="00B04E33">
        <w:rPr>
          <w:b/>
          <w:lang w:val="hr-HR"/>
        </w:rPr>
        <w:t>Mjere poboljšanja/mjere za upravljanje rizikom</w:t>
      </w:r>
      <w:r w:rsidR="002719D7" w:rsidRPr="00B04E33">
        <w:rPr>
          <w:b/>
          <w:lang w:val="hr-HR"/>
        </w:rPr>
        <w:t>“</w:t>
      </w:r>
      <w:r w:rsidR="001854BC" w:rsidRPr="00B04E33">
        <w:rPr>
          <w:b/>
          <w:lang w:val="hr-HR"/>
        </w:rPr>
        <w:t xml:space="preserve"> </w:t>
      </w:r>
      <w:r w:rsidR="001854BC" w:rsidRPr="00B04E33">
        <w:rPr>
          <w:lang w:val="hr-HR"/>
        </w:rPr>
        <w:t xml:space="preserve">služe da se neutrališu ili oslabe </w:t>
      </w:r>
      <w:r w:rsidR="002719D7" w:rsidRPr="00B04E33">
        <w:rPr>
          <w:lang w:val="hr-HR"/>
        </w:rPr>
        <w:t xml:space="preserve">        </w:t>
      </w:r>
      <w:r w:rsidR="001854BC" w:rsidRPr="00B04E33">
        <w:rPr>
          <w:lang w:val="hr-HR"/>
        </w:rPr>
        <w:t xml:space="preserve">prethodno analizirani faktori (izvori) rizika </w:t>
      </w:r>
      <w:r w:rsidR="002719D7" w:rsidRPr="00B04E33">
        <w:rPr>
          <w:lang w:val="hr-HR"/>
        </w:rPr>
        <w:t xml:space="preserve">na korupciju. </w:t>
      </w:r>
    </w:p>
    <w:p w14:paraId="1E4F6D97" w14:textId="17E97075" w:rsidR="00075792" w:rsidRPr="005947F7" w:rsidRDefault="002C0918" w:rsidP="00075792">
      <w:pPr>
        <w:pStyle w:val="Heading4"/>
        <w:rPr>
          <w:rFonts w:ascii="Times New Roman" w:hAnsi="Times New Roman" w:cs="Times New Roman"/>
          <w:i w:val="0"/>
          <w:iCs w:val="0"/>
          <w:color w:val="000000" w:themeColor="text1"/>
          <w:sz w:val="28"/>
          <w:szCs w:val="28"/>
        </w:rPr>
      </w:pPr>
      <w:r>
        <w:rPr>
          <w:rFonts w:ascii="Times New Roman" w:hAnsi="Times New Roman" w:cs="Times New Roman"/>
          <w:i w:val="0"/>
          <w:iCs w:val="0"/>
          <w:color w:val="000000" w:themeColor="text1"/>
          <w:sz w:val="28"/>
          <w:szCs w:val="28"/>
        </w:rPr>
        <w:t>SADRŽAJ PLANA INTEGRITETA</w:t>
      </w:r>
    </w:p>
    <w:p w14:paraId="682BF45F" w14:textId="77777777" w:rsidR="00075792" w:rsidRDefault="00075792" w:rsidP="00075792">
      <w:pPr>
        <w:jc w:val="both"/>
      </w:pPr>
    </w:p>
    <w:p w14:paraId="794ADB64" w14:textId="77777777" w:rsidR="00075792" w:rsidRDefault="007F539F" w:rsidP="00075792">
      <w:pPr>
        <w:pStyle w:val="NoSpacing"/>
      </w:pPr>
      <w:r>
        <w:t>Sastavni dijelovi p</w:t>
      </w:r>
      <w:r w:rsidR="00075792">
        <w:t>lan</w:t>
      </w:r>
      <w:r>
        <w:t>a</w:t>
      </w:r>
      <w:r w:rsidR="00075792">
        <w:t xml:space="preserve"> integriteta </w:t>
      </w:r>
      <w:r>
        <w:t>su:</w:t>
      </w:r>
    </w:p>
    <w:p w14:paraId="47CF8756" w14:textId="77777777" w:rsidR="007F539F" w:rsidRDefault="007F539F" w:rsidP="00075792">
      <w:pPr>
        <w:pStyle w:val="NoSpacing"/>
      </w:pPr>
    </w:p>
    <w:p w14:paraId="7F87B964" w14:textId="1AB88510" w:rsidR="00075792" w:rsidRPr="00504565" w:rsidRDefault="00075792" w:rsidP="00CC2FBC">
      <w:pPr>
        <w:pStyle w:val="NoSpacing"/>
        <w:numPr>
          <w:ilvl w:val="0"/>
          <w:numId w:val="41"/>
        </w:numPr>
        <w:tabs>
          <w:tab w:val="left" w:pos="284"/>
          <w:tab w:val="left" w:pos="426"/>
        </w:tabs>
        <w:rPr>
          <w:bCs/>
        </w:rPr>
      </w:pPr>
      <w:r w:rsidRPr="00504565">
        <w:rPr>
          <w:bCs/>
        </w:rPr>
        <w:t>Osnovne informacije o instituciji i odgovornim osobama za izradu plana integriteta</w:t>
      </w:r>
      <w:r w:rsidR="008F47DE">
        <w:rPr>
          <w:bCs/>
        </w:rPr>
        <w:t xml:space="preserve"> </w:t>
      </w:r>
      <w:r w:rsidR="008F47DE">
        <w:t>(</w:t>
      </w:r>
      <w:r w:rsidR="008F47DE" w:rsidRPr="008F47DE">
        <w:rPr>
          <w:i/>
          <w:iCs/>
        </w:rPr>
        <w:t>Prilog Uputstva</w:t>
      </w:r>
      <w:r w:rsidR="008F47DE">
        <w:t>);</w:t>
      </w:r>
    </w:p>
    <w:p w14:paraId="14E038A7" w14:textId="7087E672" w:rsidR="00075792" w:rsidRDefault="00075792" w:rsidP="00075792">
      <w:pPr>
        <w:numPr>
          <w:ilvl w:val="0"/>
          <w:numId w:val="41"/>
        </w:numPr>
        <w:tabs>
          <w:tab w:val="left" w:pos="284"/>
          <w:tab w:val="left" w:pos="426"/>
        </w:tabs>
        <w:jc w:val="both"/>
      </w:pPr>
      <w:r>
        <w:t>Odluk</w:t>
      </w:r>
      <w:r w:rsidR="007E0A80">
        <w:t>a</w:t>
      </w:r>
      <w:r>
        <w:t>/Rješenje o izradi plana integriteta</w:t>
      </w:r>
      <w:r w:rsidR="008F47DE">
        <w:t xml:space="preserve"> (</w:t>
      </w:r>
      <w:r w:rsidR="008F47DE" w:rsidRPr="008F47DE">
        <w:rPr>
          <w:i/>
          <w:iCs/>
        </w:rPr>
        <w:t>Prilog Uputstva</w:t>
      </w:r>
      <w:r w:rsidR="008F47DE">
        <w:t>);</w:t>
      </w:r>
    </w:p>
    <w:p w14:paraId="78EA13F0" w14:textId="2B77D5F5" w:rsidR="00075792" w:rsidRDefault="00075792" w:rsidP="00075792">
      <w:pPr>
        <w:numPr>
          <w:ilvl w:val="0"/>
          <w:numId w:val="41"/>
        </w:numPr>
        <w:tabs>
          <w:tab w:val="left" w:pos="284"/>
          <w:tab w:val="left" w:pos="426"/>
        </w:tabs>
        <w:jc w:val="both"/>
      </w:pPr>
      <w:r>
        <w:t>Obavijest uposlenima institucije o izradi plana integriteta</w:t>
      </w:r>
      <w:r w:rsidR="008F47DE">
        <w:t xml:space="preserve"> (</w:t>
      </w:r>
      <w:r w:rsidR="008F47DE" w:rsidRPr="008F47DE">
        <w:rPr>
          <w:i/>
          <w:iCs/>
        </w:rPr>
        <w:t>Prilog Uputstva</w:t>
      </w:r>
      <w:r w:rsidR="008F47DE">
        <w:t>);</w:t>
      </w:r>
    </w:p>
    <w:p w14:paraId="470BE402" w14:textId="7C3ABFEE" w:rsidR="00075792" w:rsidRDefault="00075792" w:rsidP="00075792">
      <w:pPr>
        <w:numPr>
          <w:ilvl w:val="0"/>
          <w:numId w:val="41"/>
        </w:numPr>
        <w:tabs>
          <w:tab w:val="left" w:pos="284"/>
          <w:tab w:val="left" w:pos="426"/>
        </w:tabs>
        <w:jc w:val="both"/>
      </w:pPr>
      <w:r>
        <w:t>Program rada radne grupe za izradu plana integriteta</w:t>
      </w:r>
      <w:r w:rsidR="008F47DE">
        <w:t xml:space="preserve"> (</w:t>
      </w:r>
      <w:r w:rsidR="008F47DE" w:rsidRPr="008F47DE">
        <w:rPr>
          <w:i/>
          <w:iCs/>
        </w:rPr>
        <w:t>Prilog Uputstva</w:t>
      </w:r>
      <w:r w:rsidR="008F47DE">
        <w:t>);</w:t>
      </w:r>
    </w:p>
    <w:p w14:paraId="2E370A74" w14:textId="12734863" w:rsidR="00075792" w:rsidRDefault="00075792" w:rsidP="00075792">
      <w:pPr>
        <w:numPr>
          <w:ilvl w:val="0"/>
          <w:numId w:val="41"/>
        </w:numPr>
        <w:tabs>
          <w:tab w:val="left" w:pos="284"/>
          <w:tab w:val="left" w:pos="426"/>
        </w:tabs>
        <w:jc w:val="both"/>
      </w:pPr>
      <w:r>
        <w:t>Tabelarni pregled identificiranih, analiziranih i procijenjenih rizika</w:t>
      </w:r>
      <w:r w:rsidR="008F47DE">
        <w:t xml:space="preserve"> (</w:t>
      </w:r>
      <w:r w:rsidR="008F47DE" w:rsidRPr="008F47DE">
        <w:rPr>
          <w:i/>
          <w:iCs/>
        </w:rPr>
        <w:t>Prilog Uputstva</w:t>
      </w:r>
      <w:r w:rsidR="008F47DE">
        <w:t>);</w:t>
      </w:r>
      <w:r>
        <w:t xml:space="preserve"> </w:t>
      </w:r>
    </w:p>
    <w:p w14:paraId="1098C2EF" w14:textId="017BFA22" w:rsidR="00075792" w:rsidRDefault="00075792" w:rsidP="00075792">
      <w:pPr>
        <w:numPr>
          <w:ilvl w:val="0"/>
          <w:numId w:val="41"/>
        </w:numPr>
        <w:tabs>
          <w:tab w:val="left" w:pos="284"/>
          <w:tab w:val="left" w:pos="426"/>
        </w:tabs>
        <w:jc w:val="both"/>
      </w:pPr>
      <w:r>
        <w:t>Mjere i preporuke za unapređenje integriteta institucije</w:t>
      </w:r>
      <w:r w:rsidR="008F47DE">
        <w:t xml:space="preserve"> (</w:t>
      </w:r>
      <w:r w:rsidR="008F47DE" w:rsidRPr="008F47DE">
        <w:rPr>
          <w:i/>
          <w:iCs/>
        </w:rPr>
        <w:t>Prilog Uputstva</w:t>
      </w:r>
      <w:r w:rsidR="008F47DE">
        <w:t>);</w:t>
      </w:r>
    </w:p>
    <w:p w14:paraId="4F7B068B" w14:textId="13A36F1D" w:rsidR="00075792" w:rsidRDefault="00075792" w:rsidP="00075792">
      <w:pPr>
        <w:numPr>
          <w:ilvl w:val="0"/>
          <w:numId w:val="41"/>
        </w:numPr>
        <w:tabs>
          <w:tab w:val="left" w:pos="284"/>
          <w:tab w:val="left" w:pos="426"/>
        </w:tabs>
        <w:jc w:val="both"/>
      </w:pPr>
      <w:r>
        <w:t>Odluk</w:t>
      </w:r>
      <w:r w:rsidR="007E0A80">
        <w:t>a</w:t>
      </w:r>
      <w:r>
        <w:t>/Rješenje o usvajanju i provođenju plana integriteta</w:t>
      </w:r>
      <w:r w:rsidR="008F47DE">
        <w:t xml:space="preserve"> (</w:t>
      </w:r>
      <w:r w:rsidR="008F47DE" w:rsidRPr="008F47DE">
        <w:rPr>
          <w:i/>
          <w:iCs/>
        </w:rPr>
        <w:t>Prilog Uputstva</w:t>
      </w:r>
      <w:r w:rsidR="008F47DE">
        <w:t>).</w:t>
      </w:r>
    </w:p>
    <w:p w14:paraId="3DB6D36B" w14:textId="77777777" w:rsidR="00504565" w:rsidRDefault="00504565" w:rsidP="00504565">
      <w:pPr>
        <w:ind w:left="360"/>
        <w:jc w:val="both"/>
      </w:pPr>
    </w:p>
    <w:p w14:paraId="29D9904E" w14:textId="77777777" w:rsidR="00FE149F" w:rsidRPr="005947F7" w:rsidRDefault="00FE149F" w:rsidP="00FE149F">
      <w:pPr>
        <w:pStyle w:val="Heading4"/>
        <w:rPr>
          <w:rFonts w:ascii="Times New Roman" w:hAnsi="Times New Roman" w:cs="Times New Roman"/>
          <w:i w:val="0"/>
          <w:iCs w:val="0"/>
          <w:color w:val="000000" w:themeColor="text1"/>
          <w:sz w:val="28"/>
          <w:szCs w:val="28"/>
        </w:rPr>
      </w:pPr>
      <w:r w:rsidRPr="005947F7">
        <w:rPr>
          <w:rFonts w:ascii="Times New Roman" w:hAnsi="Times New Roman" w:cs="Times New Roman"/>
          <w:i w:val="0"/>
          <w:iCs w:val="0"/>
          <w:color w:val="000000" w:themeColor="text1"/>
          <w:sz w:val="28"/>
          <w:szCs w:val="28"/>
        </w:rPr>
        <w:t>FAZE IZRADE</w:t>
      </w:r>
      <w:r w:rsidR="003B4FF4" w:rsidRPr="005947F7">
        <w:rPr>
          <w:rFonts w:ascii="Times New Roman" w:hAnsi="Times New Roman" w:cs="Times New Roman"/>
          <w:i w:val="0"/>
          <w:iCs w:val="0"/>
          <w:color w:val="000000" w:themeColor="text1"/>
          <w:sz w:val="28"/>
          <w:szCs w:val="28"/>
        </w:rPr>
        <w:t xml:space="preserve"> PLANA INTEGRITETA</w:t>
      </w:r>
    </w:p>
    <w:p w14:paraId="1A81D169" w14:textId="77777777" w:rsidR="00FE149F" w:rsidRDefault="00FE149F" w:rsidP="00FE149F">
      <w:pPr>
        <w:jc w:val="both"/>
      </w:pPr>
    </w:p>
    <w:p w14:paraId="014B7128" w14:textId="77777777" w:rsidR="00FE149F" w:rsidRDefault="00FE149F" w:rsidP="00CB52DB">
      <w:pPr>
        <w:tabs>
          <w:tab w:val="left" w:pos="284"/>
          <w:tab w:val="left" w:pos="426"/>
        </w:tabs>
        <w:jc w:val="both"/>
      </w:pPr>
      <w:r>
        <w:t xml:space="preserve">Izrada plana integriteta odvija se kroz sljedeće faze: </w:t>
      </w:r>
    </w:p>
    <w:p w14:paraId="4640AE00" w14:textId="77777777" w:rsidR="00FE149F" w:rsidRDefault="00FE149F" w:rsidP="00CB52DB">
      <w:pPr>
        <w:tabs>
          <w:tab w:val="left" w:pos="284"/>
          <w:tab w:val="left" w:pos="426"/>
        </w:tabs>
        <w:ind w:left="284"/>
        <w:jc w:val="both"/>
      </w:pPr>
    </w:p>
    <w:p w14:paraId="3A5FFEC2" w14:textId="0DCFBB8D" w:rsidR="00FE149F" w:rsidRDefault="00FE149F" w:rsidP="00CB52DB">
      <w:pPr>
        <w:pStyle w:val="NoSpacing"/>
        <w:ind w:firstLine="426"/>
        <w:jc w:val="both"/>
      </w:pPr>
      <w:r>
        <w:t>a)   Faza I -  Pripremna faza</w:t>
      </w:r>
      <w:r w:rsidR="0091683A">
        <w:t>,</w:t>
      </w:r>
      <w:r>
        <w:t xml:space="preserve">  </w:t>
      </w:r>
    </w:p>
    <w:p w14:paraId="0FBD25BB" w14:textId="755AC5A5" w:rsidR="00FE149F" w:rsidRDefault="00FE149F" w:rsidP="00CB52DB">
      <w:pPr>
        <w:pStyle w:val="NoSpacing"/>
        <w:ind w:firstLine="426"/>
        <w:jc w:val="both"/>
      </w:pPr>
      <w:r>
        <w:t>b)   Faza II - Identifikacija, analiza</w:t>
      </w:r>
      <w:r w:rsidR="004D5BD5">
        <w:t xml:space="preserve"> i</w:t>
      </w:r>
      <w:r>
        <w:t xml:space="preserve"> procjena rizika</w:t>
      </w:r>
      <w:r w:rsidR="0091683A">
        <w:t>,</w:t>
      </w:r>
    </w:p>
    <w:p w14:paraId="665D34D3" w14:textId="365D3856" w:rsidR="00FE149F" w:rsidRDefault="00FE149F" w:rsidP="00CB52DB">
      <w:pPr>
        <w:pStyle w:val="NoSpacing"/>
        <w:ind w:firstLine="426"/>
        <w:jc w:val="both"/>
      </w:pPr>
      <w:r>
        <w:t xml:space="preserve">c)   Faza III </w:t>
      </w:r>
      <w:r w:rsidR="00205450">
        <w:t>-</w:t>
      </w:r>
      <w:r>
        <w:t xml:space="preserve"> Izrada mjera i preporuka za unapređenje integriteta </w:t>
      </w:r>
      <w:r w:rsidR="004D5BD5">
        <w:t>institucije</w:t>
      </w:r>
      <w:r w:rsidR="0091683A">
        <w:t>,</w:t>
      </w:r>
    </w:p>
    <w:p w14:paraId="20C05DD8" w14:textId="77777777" w:rsidR="00FE149F" w:rsidRDefault="00FE149F" w:rsidP="00CB52DB">
      <w:pPr>
        <w:pStyle w:val="NoSpacing"/>
        <w:ind w:firstLine="426"/>
        <w:jc w:val="both"/>
      </w:pPr>
      <w:r>
        <w:t xml:space="preserve">d)   Faza IV </w:t>
      </w:r>
      <w:r w:rsidR="00205450">
        <w:t>-</w:t>
      </w:r>
      <w:r>
        <w:t xml:space="preserve"> Usvajanje plana integriteta.</w:t>
      </w:r>
    </w:p>
    <w:p w14:paraId="0EDCDD1F" w14:textId="77777777" w:rsidR="00FE149F" w:rsidRDefault="00FE149F" w:rsidP="00FE149F">
      <w:pPr>
        <w:pStyle w:val="NoSpacing"/>
      </w:pPr>
    </w:p>
    <w:p w14:paraId="21691DB7" w14:textId="2CE97C97" w:rsidR="005A42A3" w:rsidRDefault="00D258A5" w:rsidP="004D5BD5">
      <w:pPr>
        <w:pStyle w:val="NoSpacing"/>
        <w:jc w:val="both"/>
      </w:pPr>
      <w:r w:rsidRPr="00D258A5">
        <w:t>Za dokumentovanje prikupljenih podataka, analitičkih nalaza i prijedloga u svim fazama procesa izrade plana integriteta koriste se odgovarajuće tabele, koje čine njegov sastavni dio.</w:t>
      </w:r>
    </w:p>
    <w:p w14:paraId="19AD7E5B" w14:textId="77777777" w:rsidR="00D258A5" w:rsidRDefault="00D258A5" w:rsidP="004D5BD5">
      <w:pPr>
        <w:pStyle w:val="NoSpacing"/>
        <w:jc w:val="both"/>
      </w:pPr>
    </w:p>
    <w:p w14:paraId="58A5A835" w14:textId="77777777" w:rsidR="00FE149F" w:rsidRPr="00A64CAB" w:rsidRDefault="00FE149F" w:rsidP="00FE149F">
      <w:pPr>
        <w:pStyle w:val="Heading2"/>
        <w:rPr>
          <w:color w:val="000000" w:themeColor="text1"/>
        </w:rPr>
      </w:pPr>
      <w:r w:rsidRPr="00A64CAB">
        <w:rPr>
          <w:color w:val="000000" w:themeColor="text1"/>
        </w:rPr>
        <w:t>FAZA I</w:t>
      </w:r>
    </w:p>
    <w:p w14:paraId="6632D1F8" w14:textId="77777777" w:rsidR="00FE149F" w:rsidRDefault="00FE149F" w:rsidP="00FE149F">
      <w:pPr>
        <w:jc w:val="both"/>
      </w:pPr>
    </w:p>
    <w:p w14:paraId="1A5CCE5C" w14:textId="13B96E9C" w:rsidR="00FE149F" w:rsidRDefault="0091683A" w:rsidP="00FE149F">
      <w:pPr>
        <w:jc w:val="both"/>
      </w:pPr>
      <w:r w:rsidRPr="0091683A">
        <w:t>Cilj ove faze je izrada sveobuhvatnog, efikasnog i provedivog Programa rada radne grupe za izradu plana integriteta (u daljem tekstu: Program rada). Program rada treba sadržavati jasno definisane zadatke za sve članove radne grupe, kao i precizno utvrđene rokove za njihovo izvršenje.</w:t>
      </w:r>
    </w:p>
    <w:p w14:paraId="10200B5F" w14:textId="77777777" w:rsidR="0091683A" w:rsidRDefault="0091683A" w:rsidP="00FE149F">
      <w:pPr>
        <w:jc w:val="both"/>
      </w:pPr>
    </w:p>
    <w:p w14:paraId="5C1CD5E1" w14:textId="77777777" w:rsidR="002C0918" w:rsidRDefault="002C0918" w:rsidP="00FE149F">
      <w:pPr>
        <w:jc w:val="both"/>
      </w:pPr>
    </w:p>
    <w:p w14:paraId="6CF9181B" w14:textId="77777777" w:rsidR="002C0918" w:rsidRDefault="002C0918" w:rsidP="00FE149F">
      <w:pPr>
        <w:jc w:val="both"/>
      </w:pPr>
    </w:p>
    <w:p w14:paraId="2CF55B81" w14:textId="77777777" w:rsidR="00E6006E" w:rsidRDefault="00E6006E" w:rsidP="00FE149F">
      <w:pPr>
        <w:jc w:val="both"/>
      </w:pPr>
    </w:p>
    <w:p w14:paraId="0FA2F50B" w14:textId="77777777" w:rsidR="00E6006E" w:rsidRDefault="00E6006E" w:rsidP="00FE149F">
      <w:pPr>
        <w:jc w:val="both"/>
      </w:pPr>
    </w:p>
    <w:p w14:paraId="738F2C68" w14:textId="77777777" w:rsidR="00E6006E" w:rsidRDefault="00E6006E" w:rsidP="00FE149F">
      <w:pPr>
        <w:jc w:val="both"/>
      </w:pPr>
    </w:p>
    <w:p w14:paraId="75656806" w14:textId="77777777" w:rsidR="00FE149F" w:rsidRPr="005947F7" w:rsidRDefault="00FE149F" w:rsidP="00FE149F">
      <w:pPr>
        <w:pStyle w:val="Heading4"/>
        <w:rPr>
          <w:rFonts w:ascii="Times New Roman" w:hAnsi="Times New Roman" w:cs="Times New Roman"/>
          <w:i w:val="0"/>
          <w:iCs w:val="0"/>
          <w:color w:val="000000" w:themeColor="text1"/>
        </w:rPr>
      </w:pPr>
      <w:r w:rsidRPr="005947F7">
        <w:rPr>
          <w:rFonts w:ascii="Times New Roman" w:hAnsi="Times New Roman" w:cs="Times New Roman"/>
          <w:i w:val="0"/>
          <w:iCs w:val="0"/>
          <w:color w:val="000000" w:themeColor="text1"/>
        </w:rPr>
        <w:t>ODLUKA</w:t>
      </w:r>
      <w:r w:rsidR="008B263E" w:rsidRPr="005947F7">
        <w:rPr>
          <w:rFonts w:ascii="Times New Roman" w:hAnsi="Times New Roman" w:cs="Times New Roman"/>
          <w:i w:val="0"/>
          <w:iCs w:val="0"/>
          <w:color w:val="000000" w:themeColor="text1"/>
        </w:rPr>
        <w:t xml:space="preserve">/RJEŠENJE </w:t>
      </w:r>
      <w:r w:rsidRPr="005947F7">
        <w:rPr>
          <w:rFonts w:ascii="Times New Roman" w:hAnsi="Times New Roman" w:cs="Times New Roman"/>
          <w:i w:val="0"/>
          <w:iCs w:val="0"/>
          <w:color w:val="000000" w:themeColor="text1"/>
        </w:rPr>
        <w:t xml:space="preserve"> O IZRADI PLANA INTEGRITETA</w:t>
      </w:r>
    </w:p>
    <w:p w14:paraId="4E54AEC2" w14:textId="77777777" w:rsidR="00FE149F" w:rsidRDefault="00FE149F" w:rsidP="00FE149F"/>
    <w:p w14:paraId="21C116A1" w14:textId="77777777" w:rsidR="00FE149F" w:rsidRDefault="00FE149F" w:rsidP="00FE149F">
      <w:pPr>
        <w:tabs>
          <w:tab w:val="left" w:pos="284"/>
          <w:tab w:val="left" w:pos="426"/>
        </w:tabs>
        <w:jc w:val="both"/>
      </w:pPr>
      <w:r w:rsidRPr="007207EF">
        <w:t>U prvoj fazi</w:t>
      </w:r>
      <w:r>
        <w:t xml:space="preserve">, rukovodilac institucije donosi </w:t>
      </w:r>
      <w:r w:rsidR="009F493B">
        <w:t>O</w:t>
      </w:r>
      <w:r>
        <w:t>dluku</w:t>
      </w:r>
      <w:r w:rsidR="009F493B">
        <w:t>/Rješenje</w:t>
      </w:r>
      <w:r>
        <w:t xml:space="preserve"> o izradi plana integriteta. </w:t>
      </w:r>
    </w:p>
    <w:p w14:paraId="078DE347" w14:textId="77777777" w:rsidR="00FE149F" w:rsidRDefault="00FE149F" w:rsidP="00FE149F">
      <w:pPr>
        <w:tabs>
          <w:tab w:val="left" w:pos="284"/>
          <w:tab w:val="left" w:pos="426"/>
        </w:tabs>
        <w:ind w:left="284"/>
        <w:jc w:val="both"/>
      </w:pPr>
    </w:p>
    <w:p w14:paraId="6954C487" w14:textId="77777777" w:rsidR="00FE149F" w:rsidRDefault="00FE149F" w:rsidP="00FE149F">
      <w:pPr>
        <w:tabs>
          <w:tab w:val="left" w:pos="284"/>
          <w:tab w:val="left" w:pos="426"/>
        </w:tabs>
        <w:jc w:val="both"/>
      </w:pPr>
      <w:r>
        <w:t xml:space="preserve"> Odluka</w:t>
      </w:r>
      <w:r w:rsidR="00B16045">
        <w:t>/Rješenje</w:t>
      </w:r>
      <w:r>
        <w:t xml:space="preserve"> o </w:t>
      </w:r>
      <w:r w:rsidR="00B16045">
        <w:t>izradi plana integriteta sadrži:</w:t>
      </w:r>
    </w:p>
    <w:p w14:paraId="74044F8C" w14:textId="77777777" w:rsidR="00FE149F" w:rsidRDefault="00FE149F" w:rsidP="00FE149F">
      <w:pPr>
        <w:tabs>
          <w:tab w:val="left" w:pos="284"/>
          <w:tab w:val="left" w:pos="426"/>
        </w:tabs>
        <w:ind w:left="284"/>
        <w:jc w:val="both"/>
      </w:pPr>
    </w:p>
    <w:p w14:paraId="646CAC43" w14:textId="77777777" w:rsidR="00FE149F" w:rsidRDefault="00FE149F" w:rsidP="00FE149F">
      <w:pPr>
        <w:pStyle w:val="ListParagraph"/>
        <w:numPr>
          <w:ilvl w:val="0"/>
          <w:numId w:val="4"/>
        </w:numPr>
        <w:tabs>
          <w:tab w:val="left" w:pos="284"/>
          <w:tab w:val="left" w:pos="426"/>
        </w:tabs>
        <w:jc w:val="both"/>
      </w:pPr>
      <w:r>
        <w:t xml:space="preserve">Formiranje radne grupe za izradu plana integriteta (u daljem tekstu: </w:t>
      </w:r>
      <w:r w:rsidR="00A04C29">
        <w:t>r</w:t>
      </w:r>
      <w:r>
        <w:t xml:space="preserve">adna grupa), odnosno imenovanje koordinatora </w:t>
      </w:r>
      <w:r w:rsidR="00873109">
        <w:t xml:space="preserve">radne grupe </w:t>
      </w:r>
      <w:r>
        <w:t>i članova radne grupe;</w:t>
      </w:r>
    </w:p>
    <w:p w14:paraId="381970AA" w14:textId="77777777" w:rsidR="00FE149F" w:rsidRDefault="00FE149F" w:rsidP="00FE149F">
      <w:pPr>
        <w:pStyle w:val="ListParagraph"/>
        <w:numPr>
          <w:ilvl w:val="0"/>
          <w:numId w:val="4"/>
        </w:numPr>
        <w:tabs>
          <w:tab w:val="left" w:pos="284"/>
          <w:tab w:val="left" w:pos="426"/>
        </w:tabs>
        <w:jc w:val="both"/>
      </w:pPr>
      <w:r>
        <w:t>Osnovni zadaci radne grupe</w:t>
      </w:r>
      <w:r w:rsidR="00A232CB">
        <w:t>, rukovodioca institucije kao i ostalih uposlenih institucije</w:t>
      </w:r>
      <w:r w:rsidR="00BF7A5F">
        <w:t>;</w:t>
      </w:r>
    </w:p>
    <w:p w14:paraId="4303F9EE" w14:textId="77777777" w:rsidR="00FE149F" w:rsidRDefault="00FE149F" w:rsidP="00FE149F">
      <w:pPr>
        <w:pStyle w:val="ListParagraph"/>
        <w:numPr>
          <w:ilvl w:val="0"/>
          <w:numId w:val="4"/>
        </w:numPr>
        <w:tabs>
          <w:tab w:val="left" w:pos="284"/>
          <w:tab w:val="left" w:pos="426"/>
        </w:tabs>
        <w:jc w:val="both"/>
      </w:pPr>
      <w:r>
        <w:t>Vrijeme početka i završetka rada na izrad</w:t>
      </w:r>
      <w:r w:rsidR="00BF7A5F">
        <w:t>i plana integriteta institucije.</w:t>
      </w:r>
    </w:p>
    <w:p w14:paraId="0A9806F1" w14:textId="77777777" w:rsidR="00FE149F" w:rsidRDefault="00FE149F" w:rsidP="00FE149F"/>
    <w:p w14:paraId="054EF91C" w14:textId="77777777" w:rsidR="00A232CB" w:rsidRDefault="00A232CB" w:rsidP="00CB52DB">
      <w:pPr>
        <w:jc w:val="both"/>
      </w:pPr>
      <w:r w:rsidRPr="00A232CB">
        <w:t xml:space="preserve">Rukovodilac institucije je odgovoran za pravovremenu izradu, usvajanje te provođenje plana integriteta. </w:t>
      </w:r>
    </w:p>
    <w:p w14:paraId="41B76B6F" w14:textId="77777777" w:rsidR="00A232CB" w:rsidRPr="00A64CAB" w:rsidRDefault="00A232CB" w:rsidP="00CB52DB">
      <w:pPr>
        <w:jc w:val="both"/>
        <w:rPr>
          <w:sz w:val="10"/>
          <w:szCs w:val="10"/>
        </w:rPr>
      </w:pPr>
    </w:p>
    <w:p w14:paraId="34A14702" w14:textId="77777777" w:rsidR="00FE149F" w:rsidRDefault="00FE149F" w:rsidP="00CB52DB">
      <w:pPr>
        <w:jc w:val="both"/>
      </w:pPr>
      <w:r>
        <w:t>Rukovodilac institucije ima sljedeće obaveze:</w:t>
      </w:r>
    </w:p>
    <w:p w14:paraId="2A2DEEB8" w14:textId="77777777" w:rsidR="0064551E" w:rsidRDefault="0064551E" w:rsidP="00CB52DB">
      <w:pPr>
        <w:jc w:val="both"/>
      </w:pPr>
    </w:p>
    <w:p w14:paraId="3F2BDE43" w14:textId="77777777" w:rsidR="00FE149F" w:rsidRDefault="00FE149F" w:rsidP="00CB52DB">
      <w:pPr>
        <w:pStyle w:val="ListParagraph"/>
        <w:numPr>
          <w:ilvl w:val="0"/>
          <w:numId w:val="5"/>
        </w:numPr>
        <w:jc w:val="both"/>
      </w:pPr>
      <w:r>
        <w:t>Obavijestiti sve uposlene u instituciji da je formirana radna grupa za izradu plana integriteta, sa posebnim naglaskom na dužnost pružanja neophodne podrške koordinatoru i članovima radne grupe;</w:t>
      </w:r>
    </w:p>
    <w:p w14:paraId="10FA8CE1" w14:textId="77777777" w:rsidR="004136C0" w:rsidRDefault="004136C0" w:rsidP="00CB52DB">
      <w:pPr>
        <w:ind w:left="360"/>
        <w:jc w:val="both"/>
      </w:pPr>
    </w:p>
    <w:p w14:paraId="76FB53B9" w14:textId="3B0E7B97" w:rsidR="00FE149F" w:rsidRDefault="00FE149F" w:rsidP="00CB52DB">
      <w:pPr>
        <w:pStyle w:val="ListParagraph"/>
        <w:numPr>
          <w:ilvl w:val="0"/>
          <w:numId w:val="5"/>
        </w:numPr>
        <w:jc w:val="both"/>
      </w:pPr>
      <w:r>
        <w:t xml:space="preserve">Osigurati </w:t>
      </w:r>
      <w:r w:rsidR="00780425">
        <w:t>menadžeru (</w:t>
      </w:r>
      <w:r>
        <w:t>koordinatoru i članovima radne grupe dovoljno vremena za izvršavanje zadataka u vezi sa izradom plana integriteta</w:t>
      </w:r>
      <w:r w:rsidR="00383802">
        <w:t>.</w:t>
      </w:r>
    </w:p>
    <w:p w14:paraId="22C7E50F" w14:textId="77777777" w:rsidR="00A52AE6" w:rsidRDefault="00A52AE6" w:rsidP="00A52AE6">
      <w:pPr>
        <w:ind w:left="360"/>
        <w:jc w:val="both"/>
      </w:pPr>
    </w:p>
    <w:p w14:paraId="3EC98FAD" w14:textId="3CC084FB" w:rsidR="00D258A5" w:rsidRDefault="00780425" w:rsidP="00D258A5">
      <w:pPr>
        <w:jc w:val="both"/>
      </w:pPr>
      <w:r>
        <w:t>Menadžer (k</w:t>
      </w:r>
      <w:r w:rsidR="00D258A5">
        <w:t>oordinator</w:t>
      </w:r>
      <w:r>
        <w:t>)</w:t>
      </w:r>
      <w:r w:rsidR="00D258A5">
        <w:t xml:space="preserve"> rukovodi radom radne grupe i odgovoran je za praćenje i realizaciju svih aktivnosti u procesu izrade plana integriteta. </w:t>
      </w:r>
      <w:r>
        <w:t>Menadžer</w:t>
      </w:r>
      <w:r w:rsidR="00D258A5">
        <w:t xml:space="preserve"> i ostali članovi radne grupe trebaju biti osobe koje su kroz dosadašnje radno iskustvo u instituciji pokazale visoke profesionalne, lične i moralne kvalitete, te uživaju značajan stepen povjerenja rukovodioca i uposlenih.</w:t>
      </w:r>
    </w:p>
    <w:p w14:paraId="5599AA7A" w14:textId="77777777" w:rsidR="00D258A5" w:rsidRDefault="00D258A5" w:rsidP="00D258A5">
      <w:pPr>
        <w:jc w:val="both"/>
      </w:pPr>
    </w:p>
    <w:p w14:paraId="032DE0DE" w14:textId="77777777" w:rsidR="00D258A5" w:rsidRDefault="00D258A5" w:rsidP="00D258A5">
      <w:pPr>
        <w:jc w:val="both"/>
      </w:pPr>
      <w:r>
        <w:t>Radna grupa najčešće broji od tri do pet članova, ali po potrebi može imati i veći broj članova, u zavisnosti od veličine institucije i broja uposlenih. Članove radne grupe potrebno je odabrati među predstavnicima ključnih organizacionih oblasti i funkcija institucije.</w:t>
      </w:r>
    </w:p>
    <w:p w14:paraId="12185043" w14:textId="77777777" w:rsidR="00D258A5" w:rsidRDefault="00D258A5" w:rsidP="00D258A5">
      <w:pPr>
        <w:jc w:val="both"/>
      </w:pPr>
    </w:p>
    <w:p w14:paraId="70281FFD" w14:textId="5F6B15B7" w:rsidR="00D258A5" w:rsidRDefault="006401DE" w:rsidP="00D258A5">
      <w:pPr>
        <w:jc w:val="both"/>
      </w:pPr>
      <w:r>
        <w:t>U skladu sa članom 46. Zakona, u</w:t>
      </w:r>
      <w:r w:rsidR="00D258A5">
        <w:t xml:space="preserve">koliko institucija ima manje od deset uposlenih, izradu plana integriteta provodi </w:t>
      </w:r>
      <w:r w:rsidR="00780425">
        <w:t>menadžer</w:t>
      </w:r>
      <w:r w:rsidR="00D258A5">
        <w:t xml:space="preserve">, bez potrebe za formiranjem radne grupe. U tom slučaju, rukovodilac institucije donosi Odluku/Rješenje kojim imenuje </w:t>
      </w:r>
      <w:r w:rsidR="00780425">
        <w:t>menadžera/</w:t>
      </w:r>
      <w:r w:rsidR="00D258A5">
        <w:t>koordinatora za izradu plana integriteta.</w:t>
      </w:r>
    </w:p>
    <w:p w14:paraId="1DD703E4" w14:textId="77777777" w:rsidR="00D258A5" w:rsidRDefault="00D258A5" w:rsidP="00D258A5">
      <w:pPr>
        <w:jc w:val="both"/>
      </w:pPr>
    </w:p>
    <w:p w14:paraId="53FC93BC" w14:textId="77777777" w:rsidR="002C0918" w:rsidRDefault="002C0918" w:rsidP="00D258A5">
      <w:pPr>
        <w:jc w:val="both"/>
      </w:pPr>
    </w:p>
    <w:p w14:paraId="29A7A760" w14:textId="77777777" w:rsidR="002C0918" w:rsidRDefault="002C0918" w:rsidP="00D258A5">
      <w:pPr>
        <w:jc w:val="both"/>
      </w:pPr>
    </w:p>
    <w:p w14:paraId="115E1A9D" w14:textId="77777777" w:rsidR="002C0918" w:rsidRDefault="002C0918" w:rsidP="00D258A5">
      <w:pPr>
        <w:jc w:val="both"/>
      </w:pPr>
    </w:p>
    <w:p w14:paraId="5CCB6ECD" w14:textId="77777777" w:rsidR="002C0918" w:rsidRDefault="002C0918" w:rsidP="00D258A5">
      <w:pPr>
        <w:jc w:val="both"/>
      </w:pPr>
    </w:p>
    <w:p w14:paraId="0FAD950E" w14:textId="77777777" w:rsidR="002C0918" w:rsidRDefault="002C0918" w:rsidP="00D258A5">
      <w:pPr>
        <w:jc w:val="both"/>
      </w:pPr>
    </w:p>
    <w:p w14:paraId="467C77CC" w14:textId="77777777" w:rsidR="002C0918" w:rsidRDefault="002C0918" w:rsidP="00D258A5">
      <w:pPr>
        <w:jc w:val="both"/>
      </w:pPr>
    </w:p>
    <w:p w14:paraId="72F44CD9" w14:textId="77777777" w:rsidR="002C0918" w:rsidRDefault="002C0918" w:rsidP="00D258A5">
      <w:pPr>
        <w:jc w:val="both"/>
      </w:pPr>
    </w:p>
    <w:p w14:paraId="0D35D41F" w14:textId="77777777" w:rsidR="002C0918" w:rsidRDefault="002C0918" w:rsidP="00D258A5">
      <w:pPr>
        <w:jc w:val="both"/>
      </w:pPr>
    </w:p>
    <w:p w14:paraId="75D77F72" w14:textId="77777777" w:rsidR="00E6006E" w:rsidRDefault="00E6006E" w:rsidP="00D258A5">
      <w:pPr>
        <w:jc w:val="both"/>
      </w:pPr>
    </w:p>
    <w:p w14:paraId="4B0943E0" w14:textId="77777777" w:rsidR="00E6006E" w:rsidRDefault="00E6006E" w:rsidP="00D258A5">
      <w:pPr>
        <w:jc w:val="both"/>
      </w:pPr>
    </w:p>
    <w:p w14:paraId="1A65C29D" w14:textId="77777777" w:rsidR="00E6006E" w:rsidRDefault="00E6006E" w:rsidP="00D258A5">
      <w:pPr>
        <w:jc w:val="both"/>
      </w:pPr>
    </w:p>
    <w:p w14:paraId="7429878A" w14:textId="77777777" w:rsidR="00E6006E" w:rsidRDefault="00E6006E" w:rsidP="00D258A5">
      <w:pPr>
        <w:jc w:val="both"/>
      </w:pPr>
    </w:p>
    <w:p w14:paraId="4E4499B3" w14:textId="77777777" w:rsidR="002C0918" w:rsidRDefault="002C0918" w:rsidP="00D258A5">
      <w:pPr>
        <w:jc w:val="both"/>
      </w:pPr>
    </w:p>
    <w:p w14:paraId="18F6DDC8" w14:textId="77777777" w:rsidR="00FE149F" w:rsidRPr="00D258A5" w:rsidRDefault="00FE149F" w:rsidP="00FE149F">
      <w:pPr>
        <w:pStyle w:val="Heading4"/>
        <w:rPr>
          <w:rFonts w:ascii="Times New Roman" w:hAnsi="Times New Roman" w:cs="Times New Roman"/>
          <w:i w:val="0"/>
          <w:iCs w:val="0"/>
          <w:color w:val="000000" w:themeColor="text1"/>
          <w:sz w:val="28"/>
          <w:szCs w:val="28"/>
        </w:rPr>
      </w:pPr>
      <w:r w:rsidRPr="00D258A5">
        <w:rPr>
          <w:rFonts w:ascii="Times New Roman" w:hAnsi="Times New Roman" w:cs="Times New Roman"/>
          <w:i w:val="0"/>
          <w:iCs w:val="0"/>
          <w:color w:val="000000" w:themeColor="text1"/>
          <w:sz w:val="28"/>
          <w:szCs w:val="28"/>
        </w:rPr>
        <w:t>PROGRAM RADA RADNE GRUPE ZA IZRADU PLANA INTEGRITETA</w:t>
      </w:r>
    </w:p>
    <w:p w14:paraId="51A70EFB" w14:textId="77777777" w:rsidR="00FE149F" w:rsidRDefault="00FE149F" w:rsidP="00FE149F">
      <w:pPr>
        <w:jc w:val="both"/>
      </w:pPr>
    </w:p>
    <w:p w14:paraId="10F69E69" w14:textId="77777777" w:rsidR="00FE149F" w:rsidRDefault="00FE149F" w:rsidP="00FE149F">
      <w:pPr>
        <w:jc w:val="both"/>
      </w:pPr>
      <w:r>
        <w:t xml:space="preserve">Nakon što rukovodilac institucije donese </w:t>
      </w:r>
      <w:r w:rsidR="00AE4C25">
        <w:t>O</w:t>
      </w:r>
      <w:r>
        <w:t>dluku</w:t>
      </w:r>
      <w:r w:rsidR="00AE4C25">
        <w:t>/Rješenje</w:t>
      </w:r>
      <w:r>
        <w:t xml:space="preserve"> o izradi plana integriteta, radna grupa u fazi I priprema prijedlog </w:t>
      </w:r>
      <w:r w:rsidR="00976F8F">
        <w:t xml:space="preserve">Programa rada </w:t>
      </w:r>
      <w:r w:rsidR="00AE4C25">
        <w:t>r</w:t>
      </w:r>
      <w:r w:rsidR="00976F8F">
        <w:t xml:space="preserve">adne grupe za izradu plana integriteta (u daljem tekstu: </w:t>
      </w:r>
      <w:r w:rsidR="00BF4476">
        <w:t>P</w:t>
      </w:r>
      <w:r w:rsidR="00976F8F">
        <w:t>rogram rada) koji sadrži sljedeće elemente:</w:t>
      </w:r>
    </w:p>
    <w:p w14:paraId="6027D2D9" w14:textId="77777777" w:rsidR="00AE4C25" w:rsidRDefault="00AE4C25" w:rsidP="00FE149F">
      <w:pPr>
        <w:jc w:val="both"/>
      </w:pPr>
    </w:p>
    <w:p w14:paraId="72D0AB37" w14:textId="77777777" w:rsidR="00976F8F" w:rsidRDefault="00976F8F" w:rsidP="00976F8F">
      <w:pPr>
        <w:pStyle w:val="ListParagraph"/>
        <w:numPr>
          <w:ilvl w:val="0"/>
          <w:numId w:val="7"/>
        </w:numPr>
        <w:jc w:val="both"/>
      </w:pPr>
      <w:r>
        <w:t xml:space="preserve">Naziv institucije, kao i osobe </w:t>
      </w:r>
      <w:r w:rsidR="00AE4C25">
        <w:t xml:space="preserve">odgovorne </w:t>
      </w:r>
      <w:r>
        <w:t>za izradu plana integriteta;</w:t>
      </w:r>
    </w:p>
    <w:p w14:paraId="4A455BC2" w14:textId="393FD324" w:rsidR="00976F8F" w:rsidRDefault="00976F8F" w:rsidP="00976F8F">
      <w:pPr>
        <w:pStyle w:val="ListParagraph"/>
        <w:numPr>
          <w:ilvl w:val="0"/>
          <w:numId w:val="7"/>
        </w:numPr>
        <w:jc w:val="both"/>
      </w:pPr>
      <w:r>
        <w:t xml:space="preserve">Podatke o </w:t>
      </w:r>
      <w:r w:rsidR="00780425">
        <w:t>menadžeru/</w:t>
      </w:r>
      <w:r>
        <w:t>koordinatoru, članovima radne grupe te eventualno angažovanim vanjskim konsultantima;</w:t>
      </w:r>
    </w:p>
    <w:p w14:paraId="61DE0834" w14:textId="77777777" w:rsidR="00976F8F" w:rsidRDefault="00976F8F" w:rsidP="00976F8F">
      <w:pPr>
        <w:pStyle w:val="ListParagraph"/>
        <w:numPr>
          <w:ilvl w:val="0"/>
          <w:numId w:val="7"/>
        </w:numPr>
        <w:jc w:val="both"/>
      </w:pPr>
      <w:r>
        <w:t>Aktivnosti po svakoj fazi izrade plana integriteta;</w:t>
      </w:r>
    </w:p>
    <w:p w14:paraId="1DED8DDB" w14:textId="77777777" w:rsidR="00976F8F" w:rsidRDefault="00976F8F" w:rsidP="00976F8F">
      <w:pPr>
        <w:pStyle w:val="ListParagraph"/>
        <w:numPr>
          <w:ilvl w:val="0"/>
          <w:numId w:val="7"/>
        </w:numPr>
        <w:jc w:val="both"/>
      </w:pPr>
      <w:r>
        <w:t>Osobe zadužene za provedbu aktivnosti u svakoj fazi izrade plana integriteta;</w:t>
      </w:r>
    </w:p>
    <w:p w14:paraId="3D67D1AB" w14:textId="77777777" w:rsidR="00976F8F" w:rsidRDefault="00976F8F" w:rsidP="00976F8F">
      <w:pPr>
        <w:pStyle w:val="ListParagraph"/>
        <w:numPr>
          <w:ilvl w:val="0"/>
          <w:numId w:val="7"/>
        </w:numPr>
        <w:jc w:val="both"/>
      </w:pPr>
      <w:r>
        <w:t>Vremenske rokove za provedbu aktivnosti;</w:t>
      </w:r>
    </w:p>
    <w:p w14:paraId="52E34F0F" w14:textId="77777777" w:rsidR="00976F8F" w:rsidRDefault="00976F8F" w:rsidP="00976F8F">
      <w:pPr>
        <w:pStyle w:val="ListParagraph"/>
        <w:numPr>
          <w:ilvl w:val="0"/>
          <w:numId w:val="7"/>
        </w:numPr>
        <w:jc w:val="both"/>
      </w:pPr>
      <w:r>
        <w:t xml:space="preserve">Način praćenja provođenja </w:t>
      </w:r>
      <w:r w:rsidR="00BA54F4">
        <w:t>p</w:t>
      </w:r>
      <w:r>
        <w:t>r</w:t>
      </w:r>
      <w:r w:rsidR="00BA54F4">
        <w:t>o</w:t>
      </w:r>
      <w:r>
        <w:t>grama rada.</w:t>
      </w:r>
      <w:r w:rsidR="00BD0F93">
        <w:t xml:space="preserve"> </w:t>
      </w:r>
    </w:p>
    <w:p w14:paraId="755CC64B" w14:textId="77777777" w:rsidR="00976F8F" w:rsidRDefault="00976F8F" w:rsidP="00976F8F">
      <w:pPr>
        <w:jc w:val="both"/>
      </w:pPr>
    </w:p>
    <w:p w14:paraId="71C1B891" w14:textId="6ED5E263" w:rsidR="00976F8F" w:rsidRDefault="00780425" w:rsidP="00976F8F">
      <w:pPr>
        <w:jc w:val="both"/>
      </w:pPr>
      <w:r>
        <w:t>Menadžer/k</w:t>
      </w:r>
      <w:r w:rsidR="00976F8F">
        <w:t xml:space="preserve">oordinator </w:t>
      </w:r>
      <w:r w:rsidR="00B4188F">
        <w:t xml:space="preserve">radne grupe </w:t>
      </w:r>
      <w:r w:rsidR="00976F8F">
        <w:t>obavještava sve uposlene u instituciji o planiranim zajedničkim aktivnostima na izradi plana integriteta.</w:t>
      </w:r>
    </w:p>
    <w:p w14:paraId="2FD27A61" w14:textId="77777777" w:rsidR="00976F8F" w:rsidRPr="005947F7" w:rsidRDefault="00976F8F" w:rsidP="00976F8F">
      <w:pPr>
        <w:pStyle w:val="Heading2"/>
        <w:rPr>
          <w:rFonts w:ascii="Times New Roman" w:hAnsi="Times New Roman" w:cs="Times New Roman"/>
          <w:color w:val="000000" w:themeColor="text1"/>
        </w:rPr>
      </w:pPr>
      <w:r w:rsidRPr="005947F7">
        <w:rPr>
          <w:rFonts w:ascii="Times New Roman" w:hAnsi="Times New Roman" w:cs="Times New Roman"/>
          <w:color w:val="000000" w:themeColor="text1"/>
        </w:rPr>
        <w:t>FAZA II</w:t>
      </w:r>
    </w:p>
    <w:p w14:paraId="38AD9DB3" w14:textId="77777777" w:rsidR="00976F8F" w:rsidRDefault="00976F8F" w:rsidP="00976F8F"/>
    <w:p w14:paraId="7787BA49" w14:textId="77777777" w:rsidR="00976F8F" w:rsidRDefault="00976F8F" w:rsidP="00976F8F">
      <w:r>
        <w:t>Ciljevi faze II su:</w:t>
      </w:r>
    </w:p>
    <w:p w14:paraId="2D026FB1" w14:textId="77777777" w:rsidR="00447D66" w:rsidRDefault="00447D66" w:rsidP="00976F8F"/>
    <w:p w14:paraId="5183A5CD" w14:textId="77777777" w:rsidR="001F00EC" w:rsidRPr="00B04E33" w:rsidRDefault="001F00EC" w:rsidP="00523002">
      <w:pPr>
        <w:pStyle w:val="ListParagraph"/>
        <w:numPr>
          <w:ilvl w:val="0"/>
          <w:numId w:val="8"/>
        </w:numPr>
        <w:jc w:val="both"/>
      </w:pPr>
      <w:r w:rsidRPr="00B04E33">
        <w:t>Definisanje oblasti (posebnih i zajedničkih) i procesa u okviru tih oblasti koji će biti obrađeni kroz plan integriteta, odnosno u okviru kojih će biti identifikovani rizici i analizirani faktori (izvori) svakog pojedinačnog identifikovanog rizika;</w:t>
      </w:r>
    </w:p>
    <w:p w14:paraId="427C94C5" w14:textId="77777777" w:rsidR="001F00EC" w:rsidRPr="00B04E33" w:rsidRDefault="001F00EC" w:rsidP="00523002">
      <w:pPr>
        <w:pStyle w:val="ListParagraph"/>
        <w:numPr>
          <w:ilvl w:val="0"/>
          <w:numId w:val="8"/>
        </w:numPr>
        <w:jc w:val="both"/>
      </w:pPr>
      <w:r w:rsidRPr="00B04E33">
        <w:t>Identifikacija rizika;</w:t>
      </w:r>
    </w:p>
    <w:p w14:paraId="4064279A" w14:textId="77777777" w:rsidR="001F00EC" w:rsidRPr="00B04E33" w:rsidRDefault="001F00EC" w:rsidP="00523002">
      <w:pPr>
        <w:pStyle w:val="ListParagraph"/>
        <w:numPr>
          <w:ilvl w:val="0"/>
          <w:numId w:val="8"/>
        </w:numPr>
        <w:jc w:val="both"/>
      </w:pPr>
      <w:r w:rsidRPr="00B04E33">
        <w:t>Analiza faktora (izvora) svakog pojedinačnog identifikovanog rizika</w:t>
      </w:r>
    </w:p>
    <w:p w14:paraId="5D501736" w14:textId="77777777" w:rsidR="00976F8F" w:rsidRPr="00B04E33" w:rsidRDefault="00447D66" w:rsidP="00523002">
      <w:pPr>
        <w:pStyle w:val="ListParagraph"/>
        <w:numPr>
          <w:ilvl w:val="0"/>
          <w:numId w:val="8"/>
        </w:numPr>
        <w:jc w:val="both"/>
      </w:pPr>
      <w:r w:rsidRPr="00B04E33">
        <w:t>Ocjena intenziteta rizika</w:t>
      </w:r>
      <w:r w:rsidR="00976F8F" w:rsidRPr="00B04E33">
        <w:t>.</w:t>
      </w:r>
    </w:p>
    <w:p w14:paraId="64974B68" w14:textId="77777777" w:rsidR="00640391" w:rsidRDefault="00640391" w:rsidP="00640391"/>
    <w:p w14:paraId="1B34B7FD" w14:textId="77777777" w:rsidR="00640391" w:rsidRDefault="00640391" w:rsidP="00523002">
      <w:pPr>
        <w:jc w:val="both"/>
      </w:pPr>
      <w:r>
        <w:t xml:space="preserve">Oblasti djelovanja institucije u okviru kojih se identificiraju i analiziraju rizici dijele se na: </w:t>
      </w:r>
    </w:p>
    <w:p w14:paraId="50832B44" w14:textId="77777777" w:rsidR="00640391" w:rsidRDefault="00640391" w:rsidP="00523002">
      <w:pPr>
        <w:jc w:val="both"/>
      </w:pPr>
    </w:p>
    <w:p w14:paraId="531FBF0C" w14:textId="77777777" w:rsidR="00BB642E" w:rsidRDefault="00640391" w:rsidP="00523002">
      <w:pPr>
        <w:jc w:val="both"/>
      </w:pPr>
      <w:r>
        <w:t>-</w:t>
      </w:r>
      <w:r w:rsidR="00BB642E">
        <w:t xml:space="preserve"> </w:t>
      </w:r>
      <w:r w:rsidR="00BB642E" w:rsidRPr="00D258A5">
        <w:rPr>
          <w:b/>
          <w:bCs/>
          <w:i/>
          <w:iCs/>
        </w:rPr>
        <w:t>specifične (posebne)</w:t>
      </w:r>
      <w:r w:rsidR="00BB642E">
        <w:t xml:space="preserve"> oblasti koje se odnose na specifične nadležnosti institucija, </w:t>
      </w:r>
    </w:p>
    <w:p w14:paraId="03F1060E" w14:textId="77777777" w:rsidR="00640391" w:rsidRDefault="00640391" w:rsidP="00523002">
      <w:pPr>
        <w:jc w:val="both"/>
      </w:pPr>
      <w:r>
        <w:t>-</w:t>
      </w:r>
      <w:r w:rsidR="00BB642E">
        <w:t xml:space="preserve"> </w:t>
      </w:r>
      <w:r w:rsidR="00BB642E" w:rsidRPr="00D258A5">
        <w:rPr>
          <w:b/>
          <w:bCs/>
          <w:i/>
          <w:iCs/>
        </w:rPr>
        <w:t>zajedničke oblasti</w:t>
      </w:r>
      <w:r>
        <w:t xml:space="preserve"> </w:t>
      </w:r>
      <w:r w:rsidR="00BB642E">
        <w:t>(oblasti koje se smatraju zajedničkim za sve institucije).</w:t>
      </w:r>
    </w:p>
    <w:p w14:paraId="508200A1" w14:textId="77777777" w:rsidR="00D45955" w:rsidRDefault="00D45955" w:rsidP="00523002">
      <w:pPr>
        <w:jc w:val="both"/>
      </w:pPr>
    </w:p>
    <w:p w14:paraId="5C2094B5" w14:textId="77777777" w:rsidR="00D258A5" w:rsidRDefault="00D258A5" w:rsidP="00523002">
      <w:pPr>
        <w:jc w:val="both"/>
      </w:pPr>
    </w:p>
    <w:p w14:paraId="39851EB7" w14:textId="77777777" w:rsidR="00D258A5" w:rsidRDefault="00D258A5" w:rsidP="00523002">
      <w:pPr>
        <w:jc w:val="both"/>
      </w:pPr>
    </w:p>
    <w:p w14:paraId="611FFBA9" w14:textId="77777777" w:rsidR="008F47DE" w:rsidRDefault="008F47DE" w:rsidP="00523002">
      <w:pPr>
        <w:jc w:val="both"/>
      </w:pPr>
    </w:p>
    <w:p w14:paraId="4475E6B9" w14:textId="77777777" w:rsidR="00D258A5" w:rsidRDefault="00D258A5" w:rsidP="00523002">
      <w:pPr>
        <w:jc w:val="both"/>
      </w:pPr>
    </w:p>
    <w:p w14:paraId="0311F23C" w14:textId="77777777" w:rsidR="0043309F" w:rsidRDefault="0043309F" w:rsidP="00523002">
      <w:pPr>
        <w:jc w:val="both"/>
      </w:pPr>
    </w:p>
    <w:p w14:paraId="63A5FF95" w14:textId="77777777" w:rsidR="0043309F" w:rsidRDefault="0043309F" w:rsidP="00523002">
      <w:pPr>
        <w:jc w:val="both"/>
      </w:pPr>
    </w:p>
    <w:p w14:paraId="3C9B5C1E" w14:textId="77777777" w:rsidR="0043309F" w:rsidRDefault="0043309F" w:rsidP="00523002">
      <w:pPr>
        <w:jc w:val="both"/>
      </w:pPr>
    </w:p>
    <w:p w14:paraId="620F3146" w14:textId="77777777" w:rsidR="00D258A5" w:rsidRDefault="00D258A5" w:rsidP="00523002">
      <w:pPr>
        <w:jc w:val="both"/>
      </w:pPr>
    </w:p>
    <w:p w14:paraId="30481DB4" w14:textId="77777777" w:rsidR="00D258A5" w:rsidRDefault="00D258A5" w:rsidP="00523002">
      <w:pPr>
        <w:jc w:val="both"/>
      </w:pPr>
    </w:p>
    <w:p w14:paraId="265DC95B" w14:textId="77777777" w:rsidR="00D258A5" w:rsidRDefault="00D258A5" w:rsidP="00523002">
      <w:pPr>
        <w:jc w:val="both"/>
      </w:pPr>
    </w:p>
    <w:p w14:paraId="32B78ED6" w14:textId="77777777" w:rsidR="00D258A5" w:rsidRDefault="00D258A5" w:rsidP="00523002">
      <w:pPr>
        <w:jc w:val="both"/>
      </w:pPr>
    </w:p>
    <w:p w14:paraId="6BAD156C" w14:textId="77777777" w:rsidR="00D258A5" w:rsidRDefault="00D258A5" w:rsidP="00523002">
      <w:pPr>
        <w:jc w:val="both"/>
      </w:pPr>
    </w:p>
    <w:p w14:paraId="44F90E63" w14:textId="77777777" w:rsidR="00D258A5" w:rsidRDefault="00D258A5" w:rsidP="00523002">
      <w:pPr>
        <w:jc w:val="both"/>
      </w:pPr>
    </w:p>
    <w:p w14:paraId="09471F50" w14:textId="77777777" w:rsidR="00D258A5" w:rsidRDefault="00D258A5" w:rsidP="00523002">
      <w:pPr>
        <w:jc w:val="both"/>
      </w:pPr>
    </w:p>
    <w:p w14:paraId="09E25C13" w14:textId="77777777" w:rsidR="00D258A5" w:rsidRDefault="00D258A5" w:rsidP="00523002">
      <w:pPr>
        <w:jc w:val="both"/>
      </w:pPr>
    </w:p>
    <w:p w14:paraId="27961915" w14:textId="77777777" w:rsidR="00135C4E" w:rsidRDefault="00135C4E" w:rsidP="00135C4E">
      <w:pPr>
        <w:jc w:val="center"/>
      </w:pPr>
    </w:p>
    <w:tbl>
      <w:tblPr>
        <w:tblStyle w:val="GridTable4-Accent2"/>
        <w:tblW w:w="0" w:type="auto"/>
        <w:tblLook w:val="04A0" w:firstRow="1" w:lastRow="0" w:firstColumn="1" w:lastColumn="0" w:noHBand="0" w:noVBand="1"/>
      </w:tblPr>
      <w:tblGrid>
        <w:gridCol w:w="4509"/>
        <w:gridCol w:w="4553"/>
      </w:tblGrid>
      <w:tr w:rsidR="00640391" w:rsidRPr="00640391" w14:paraId="7CA78E9C" w14:textId="77777777" w:rsidTr="007804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D00D6" w14:textId="77777777" w:rsidR="00640391" w:rsidRPr="00640391" w:rsidRDefault="00640391" w:rsidP="00640391">
            <w:pPr>
              <w:rPr>
                <w:b w:val="0"/>
                <w:bCs w:val="0"/>
              </w:rPr>
            </w:pPr>
          </w:p>
          <w:p w14:paraId="5925F326" w14:textId="3A00E80A" w:rsidR="00640391" w:rsidRPr="00640391" w:rsidRDefault="00640391" w:rsidP="005D48B3">
            <w:pPr>
              <w:jc w:val="center"/>
              <w:rPr>
                <w:b w:val="0"/>
                <w:bCs w:val="0"/>
              </w:rPr>
            </w:pPr>
            <w:r w:rsidRPr="00640391">
              <w:t>Oblast djelovanja institucije</w:t>
            </w: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DD7BE" w14:textId="77777777" w:rsidR="00322D4D" w:rsidRDefault="00322D4D" w:rsidP="0056387C">
            <w:pPr>
              <w:cnfStyle w:val="100000000000" w:firstRow="1" w:lastRow="0" w:firstColumn="0" w:lastColumn="0" w:oddVBand="0" w:evenVBand="0" w:oddHBand="0" w:evenHBand="0" w:firstRowFirstColumn="0" w:firstRowLastColumn="0" w:lastRowFirstColumn="0" w:lastRowLastColumn="0"/>
              <w:rPr>
                <w:b w:val="0"/>
                <w:bCs w:val="0"/>
              </w:rPr>
            </w:pPr>
          </w:p>
          <w:p w14:paraId="027A4CD3" w14:textId="4FD2AD3C" w:rsidR="00322D4D" w:rsidRDefault="00640391" w:rsidP="005D48B3">
            <w:pPr>
              <w:jc w:val="center"/>
              <w:cnfStyle w:val="100000000000" w:firstRow="1" w:lastRow="0" w:firstColumn="0" w:lastColumn="0" w:oddVBand="0" w:evenVBand="0" w:oddHBand="0" w:evenHBand="0" w:firstRowFirstColumn="0" w:firstRowLastColumn="0" w:lastRowFirstColumn="0" w:lastRowLastColumn="0"/>
              <w:rPr>
                <w:b w:val="0"/>
                <w:bCs w:val="0"/>
              </w:rPr>
            </w:pPr>
            <w:r w:rsidRPr="00640391">
              <w:t>Podoblasti unutar kojih radna grupa treba da identificira i analizira rizike</w:t>
            </w:r>
          </w:p>
          <w:p w14:paraId="28E1E1FE" w14:textId="77777777" w:rsidR="00322D4D" w:rsidRPr="00640391" w:rsidRDefault="00322D4D" w:rsidP="00322D4D">
            <w:pPr>
              <w:cnfStyle w:val="100000000000" w:firstRow="1" w:lastRow="0" w:firstColumn="0" w:lastColumn="0" w:oddVBand="0" w:evenVBand="0" w:oddHBand="0" w:evenHBand="0" w:firstRowFirstColumn="0" w:firstRowLastColumn="0" w:lastRowFirstColumn="0" w:lastRowLastColumn="0"/>
              <w:rPr>
                <w:b w:val="0"/>
                <w:bCs w:val="0"/>
              </w:rPr>
            </w:pPr>
          </w:p>
        </w:tc>
      </w:tr>
      <w:tr w:rsidR="00BB642E" w:rsidRPr="00640391" w14:paraId="60E57109" w14:textId="77777777" w:rsidTr="00780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9" w:type="dxa"/>
            <w:tcBorders>
              <w:top w:val="single" w:sz="4" w:space="0" w:color="000000" w:themeColor="text1"/>
            </w:tcBorders>
          </w:tcPr>
          <w:p w14:paraId="4316F680" w14:textId="79FCAE4D" w:rsidR="00BB642E" w:rsidRDefault="00BB642E" w:rsidP="005D48B3">
            <w:pPr>
              <w:ind w:left="360"/>
              <w:rPr>
                <w:b w:val="0"/>
                <w:bCs w:val="0"/>
              </w:rPr>
            </w:pPr>
            <w:r>
              <w:t xml:space="preserve">1. </w:t>
            </w:r>
            <w:r w:rsidRPr="00640391">
              <w:t>Specifične</w:t>
            </w:r>
            <w:r>
              <w:t xml:space="preserve"> (posebne) </w:t>
            </w:r>
            <w:r w:rsidRPr="00640391">
              <w:t xml:space="preserve"> oblasti institucij</w:t>
            </w:r>
            <w:r w:rsidR="00467497">
              <w:t>e</w:t>
            </w:r>
          </w:p>
        </w:tc>
        <w:tc>
          <w:tcPr>
            <w:tcW w:w="4553" w:type="dxa"/>
            <w:tcBorders>
              <w:top w:val="single" w:sz="4" w:space="0" w:color="000000" w:themeColor="text1"/>
            </w:tcBorders>
          </w:tcPr>
          <w:p w14:paraId="62FB61D7" w14:textId="77777777" w:rsidR="00BB642E" w:rsidRPr="00640391" w:rsidRDefault="00BB642E" w:rsidP="00864B8F">
            <w:pPr>
              <w:numPr>
                <w:ilvl w:val="0"/>
                <w:numId w:val="36"/>
              </w:numPr>
              <w:cnfStyle w:val="000000100000" w:firstRow="0" w:lastRow="0" w:firstColumn="0" w:lastColumn="0" w:oddVBand="0" w:evenVBand="0" w:oddHBand="1" w:evenHBand="0" w:firstRowFirstColumn="0" w:firstRowLastColumn="0" w:lastRowFirstColumn="0" w:lastRowLastColumn="0"/>
              <w:rPr>
                <w:b/>
                <w:bCs/>
              </w:rPr>
            </w:pPr>
            <w:r w:rsidRPr="00640391">
              <w:rPr>
                <w:b/>
              </w:rPr>
              <w:t xml:space="preserve">Specifične </w:t>
            </w:r>
            <w:r w:rsidR="00864B8F">
              <w:rPr>
                <w:b/>
              </w:rPr>
              <w:t xml:space="preserve">(posebne) </w:t>
            </w:r>
            <w:r w:rsidRPr="00640391">
              <w:rPr>
                <w:b/>
              </w:rPr>
              <w:t xml:space="preserve">oblasti </w:t>
            </w:r>
            <w:r w:rsidR="00864B8F">
              <w:rPr>
                <w:b/>
              </w:rPr>
              <w:t xml:space="preserve">institucija definisane su posebnim nadležnostima koje svaka institucija posebno posjeduje, a zasnovane su na zakonima. Specifične (posebne) oblasti su oblasti radi kojih </w:t>
            </w:r>
            <w:r w:rsidR="006510D0">
              <w:rPr>
                <w:b/>
              </w:rPr>
              <w:t>je institucija</w:t>
            </w:r>
            <w:r w:rsidR="00864B8F">
              <w:rPr>
                <w:b/>
              </w:rPr>
              <w:t>, na osnovu posebnog zakona, osnovana</w:t>
            </w:r>
            <w:r w:rsidR="006510D0">
              <w:rPr>
                <w:b/>
              </w:rPr>
              <w:t>.</w:t>
            </w:r>
            <w:r w:rsidR="00C451C5">
              <w:rPr>
                <w:rStyle w:val="FootnoteReference"/>
                <w:b/>
              </w:rPr>
              <w:footnoteReference w:id="1"/>
            </w:r>
          </w:p>
        </w:tc>
      </w:tr>
      <w:tr w:rsidR="00640391" w:rsidRPr="00640391" w14:paraId="45C3BD47" w14:textId="77777777" w:rsidTr="00780425">
        <w:tc>
          <w:tcPr>
            <w:cnfStyle w:val="001000000000" w:firstRow="0" w:lastRow="0" w:firstColumn="1" w:lastColumn="0" w:oddVBand="0" w:evenVBand="0" w:oddHBand="0" w:evenHBand="0" w:firstRowFirstColumn="0" w:firstRowLastColumn="0" w:lastRowFirstColumn="0" w:lastRowLastColumn="0"/>
            <w:tcW w:w="4509" w:type="dxa"/>
          </w:tcPr>
          <w:p w14:paraId="5D2E50BE" w14:textId="1B6B2F27" w:rsidR="00640391" w:rsidRPr="00640391" w:rsidRDefault="0001023A" w:rsidP="0001023A">
            <w:pPr>
              <w:ind w:left="360"/>
              <w:rPr>
                <w:b w:val="0"/>
                <w:bCs w:val="0"/>
              </w:rPr>
            </w:pPr>
            <w:r>
              <w:t xml:space="preserve">2. </w:t>
            </w:r>
            <w:r w:rsidR="00640391" w:rsidRPr="00640391">
              <w:t>Zajedničke oblasti institucija</w:t>
            </w:r>
          </w:p>
        </w:tc>
        <w:tc>
          <w:tcPr>
            <w:tcW w:w="4553" w:type="dxa"/>
          </w:tcPr>
          <w:p w14:paraId="54DC6722" w14:textId="77777777" w:rsidR="00640391" w:rsidRPr="00640391" w:rsidRDefault="00640391" w:rsidP="00640391">
            <w:pPr>
              <w:numPr>
                <w:ilvl w:val="0"/>
                <w:numId w:val="36"/>
              </w:numPr>
              <w:cnfStyle w:val="000000000000" w:firstRow="0" w:lastRow="0" w:firstColumn="0" w:lastColumn="0" w:oddVBand="0" w:evenVBand="0" w:oddHBand="0" w:evenHBand="0" w:firstRowFirstColumn="0" w:firstRowLastColumn="0" w:lastRowFirstColumn="0" w:lastRowLastColumn="0"/>
              <w:rPr>
                <w:b/>
                <w:bCs/>
              </w:rPr>
            </w:pPr>
            <w:r w:rsidRPr="00640391">
              <w:rPr>
                <w:b/>
                <w:bCs/>
              </w:rPr>
              <w:t>Upravljanje i rukovođenje institucijom</w:t>
            </w:r>
          </w:p>
          <w:p w14:paraId="266D6296" w14:textId="77777777" w:rsidR="00640391" w:rsidRPr="00640391" w:rsidRDefault="00C136AF" w:rsidP="00640391">
            <w:pPr>
              <w:numPr>
                <w:ilvl w:val="0"/>
                <w:numId w:val="36"/>
              </w:numPr>
              <w:cnfStyle w:val="000000000000" w:firstRow="0" w:lastRow="0" w:firstColumn="0" w:lastColumn="0" w:oddVBand="0" w:evenVBand="0" w:oddHBand="0" w:evenHBand="0" w:firstRowFirstColumn="0" w:firstRowLastColumn="0" w:lastRowFirstColumn="0" w:lastRowLastColumn="0"/>
              <w:rPr>
                <w:b/>
                <w:bCs/>
              </w:rPr>
            </w:pPr>
            <w:r>
              <w:rPr>
                <w:b/>
                <w:bCs/>
              </w:rPr>
              <w:t>Upravljanje materijalno -</w:t>
            </w:r>
            <w:r w:rsidR="00640391" w:rsidRPr="00640391">
              <w:rPr>
                <w:b/>
                <w:bCs/>
              </w:rPr>
              <w:t xml:space="preserve"> finansijskim sredstvima</w:t>
            </w:r>
            <w:r w:rsidR="00B63B7E">
              <w:rPr>
                <w:b/>
                <w:bCs/>
              </w:rPr>
              <w:t xml:space="preserve"> institucije</w:t>
            </w:r>
          </w:p>
          <w:p w14:paraId="4D6BE929" w14:textId="77777777" w:rsidR="00640391" w:rsidRPr="00640391" w:rsidRDefault="00640391" w:rsidP="00640391">
            <w:pPr>
              <w:numPr>
                <w:ilvl w:val="0"/>
                <w:numId w:val="36"/>
              </w:numPr>
              <w:cnfStyle w:val="000000000000" w:firstRow="0" w:lastRow="0" w:firstColumn="0" w:lastColumn="0" w:oddVBand="0" w:evenVBand="0" w:oddHBand="0" w:evenHBand="0" w:firstRowFirstColumn="0" w:firstRowLastColumn="0" w:lastRowFirstColumn="0" w:lastRowLastColumn="0"/>
              <w:rPr>
                <w:b/>
                <w:bCs/>
              </w:rPr>
            </w:pPr>
            <w:r w:rsidRPr="00640391">
              <w:rPr>
                <w:b/>
                <w:bCs/>
              </w:rPr>
              <w:t>Upravljanje javnim nabavkama</w:t>
            </w:r>
          </w:p>
          <w:p w14:paraId="3FDCAD79" w14:textId="77777777" w:rsidR="00640391" w:rsidRPr="00640391" w:rsidRDefault="00640391" w:rsidP="00640391">
            <w:pPr>
              <w:numPr>
                <w:ilvl w:val="0"/>
                <w:numId w:val="36"/>
              </w:numPr>
              <w:cnfStyle w:val="000000000000" w:firstRow="0" w:lastRow="0" w:firstColumn="0" w:lastColumn="0" w:oddVBand="0" w:evenVBand="0" w:oddHBand="0" w:evenHBand="0" w:firstRowFirstColumn="0" w:firstRowLastColumn="0" w:lastRowFirstColumn="0" w:lastRowLastColumn="0"/>
              <w:rPr>
                <w:b/>
                <w:bCs/>
              </w:rPr>
            </w:pPr>
            <w:r w:rsidRPr="00640391">
              <w:rPr>
                <w:b/>
                <w:bCs/>
              </w:rPr>
              <w:t>Upravljanje dokumentacijom (kancelarijsko poslovanje)</w:t>
            </w:r>
          </w:p>
          <w:p w14:paraId="0FF7E429" w14:textId="77777777" w:rsidR="00640391" w:rsidRPr="00640391" w:rsidRDefault="00640391" w:rsidP="00640391">
            <w:pPr>
              <w:numPr>
                <w:ilvl w:val="0"/>
                <w:numId w:val="36"/>
              </w:numPr>
              <w:cnfStyle w:val="000000000000" w:firstRow="0" w:lastRow="0" w:firstColumn="0" w:lastColumn="0" w:oddVBand="0" w:evenVBand="0" w:oddHBand="0" w:evenHBand="0" w:firstRowFirstColumn="0" w:firstRowLastColumn="0" w:lastRowFirstColumn="0" w:lastRowLastColumn="0"/>
              <w:rPr>
                <w:b/>
                <w:bCs/>
              </w:rPr>
            </w:pPr>
            <w:r w:rsidRPr="00640391">
              <w:rPr>
                <w:b/>
                <w:bCs/>
              </w:rPr>
              <w:t>Upravljanje kadrovima (ljudskim resursima)</w:t>
            </w:r>
          </w:p>
          <w:p w14:paraId="33F8AD45" w14:textId="77777777" w:rsidR="00640391" w:rsidRPr="00640391" w:rsidRDefault="00640391" w:rsidP="00640391">
            <w:pPr>
              <w:numPr>
                <w:ilvl w:val="0"/>
                <w:numId w:val="36"/>
              </w:numPr>
              <w:cnfStyle w:val="000000000000" w:firstRow="0" w:lastRow="0" w:firstColumn="0" w:lastColumn="0" w:oddVBand="0" w:evenVBand="0" w:oddHBand="0" w:evenHBand="0" w:firstRowFirstColumn="0" w:firstRowLastColumn="0" w:lastRowFirstColumn="0" w:lastRowLastColumn="0"/>
              <w:rPr>
                <w:b/>
                <w:bCs/>
              </w:rPr>
            </w:pPr>
            <w:r w:rsidRPr="00640391">
              <w:rPr>
                <w:b/>
                <w:bCs/>
              </w:rPr>
              <w:t>Sigurnost</w:t>
            </w:r>
          </w:p>
          <w:p w14:paraId="661C08A1" w14:textId="77777777" w:rsidR="00640391" w:rsidRPr="00640391" w:rsidRDefault="00640391" w:rsidP="00640391">
            <w:pPr>
              <w:numPr>
                <w:ilvl w:val="0"/>
                <w:numId w:val="36"/>
              </w:numPr>
              <w:cnfStyle w:val="000000000000" w:firstRow="0" w:lastRow="0" w:firstColumn="0" w:lastColumn="0" w:oddVBand="0" w:evenVBand="0" w:oddHBand="0" w:evenHBand="0" w:firstRowFirstColumn="0" w:firstRowLastColumn="0" w:lastRowFirstColumn="0" w:lastRowLastColumn="0"/>
              <w:rPr>
                <w:b/>
                <w:bCs/>
              </w:rPr>
            </w:pPr>
            <w:r w:rsidRPr="00640391">
              <w:rPr>
                <w:b/>
                <w:bCs/>
              </w:rPr>
              <w:t>Etika i lični integritet</w:t>
            </w:r>
          </w:p>
          <w:p w14:paraId="5C83FD26" w14:textId="77777777" w:rsidR="00640391" w:rsidRPr="00640391" w:rsidRDefault="00640391" w:rsidP="00640391">
            <w:pPr>
              <w:numPr>
                <w:ilvl w:val="0"/>
                <w:numId w:val="36"/>
              </w:numPr>
              <w:cnfStyle w:val="000000000000" w:firstRow="0" w:lastRow="0" w:firstColumn="0" w:lastColumn="0" w:oddVBand="0" w:evenVBand="0" w:oddHBand="0" w:evenHBand="0" w:firstRowFirstColumn="0" w:firstRowLastColumn="0" w:lastRowFirstColumn="0" w:lastRowLastColumn="0"/>
              <w:rPr>
                <w:b/>
              </w:rPr>
            </w:pPr>
            <w:r w:rsidRPr="00640391">
              <w:rPr>
                <w:b/>
              </w:rPr>
              <w:t>Sukob interesa</w:t>
            </w:r>
          </w:p>
          <w:p w14:paraId="4E9393E3" w14:textId="77777777" w:rsidR="00640391" w:rsidRPr="00640391" w:rsidRDefault="00640391" w:rsidP="00640391">
            <w:pPr>
              <w:numPr>
                <w:ilvl w:val="0"/>
                <w:numId w:val="36"/>
              </w:numPr>
              <w:cnfStyle w:val="000000000000" w:firstRow="0" w:lastRow="0" w:firstColumn="0" w:lastColumn="0" w:oddVBand="0" w:evenVBand="0" w:oddHBand="0" w:evenHBand="0" w:firstRowFirstColumn="0" w:firstRowLastColumn="0" w:lastRowFirstColumn="0" w:lastRowLastColumn="0"/>
              <w:rPr>
                <w:b/>
              </w:rPr>
            </w:pPr>
            <w:r w:rsidRPr="00640391">
              <w:rPr>
                <w:b/>
              </w:rPr>
              <w:t>Prijem poklona</w:t>
            </w:r>
          </w:p>
          <w:p w14:paraId="0E9D59B0" w14:textId="77777777" w:rsidR="00640391" w:rsidRPr="00640391" w:rsidRDefault="00640391" w:rsidP="00640391">
            <w:pPr>
              <w:numPr>
                <w:ilvl w:val="0"/>
                <w:numId w:val="36"/>
              </w:numPr>
              <w:cnfStyle w:val="000000000000" w:firstRow="0" w:lastRow="0" w:firstColumn="0" w:lastColumn="0" w:oddVBand="0" w:evenVBand="0" w:oddHBand="0" w:evenHBand="0" w:firstRowFirstColumn="0" w:firstRowLastColumn="0" w:lastRowFirstColumn="0" w:lastRowLastColumn="0"/>
              <w:rPr>
                <w:b/>
              </w:rPr>
            </w:pPr>
            <w:r w:rsidRPr="00640391">
              <w:rPr>
                <w:b/>
              </w:rPr>
              <w:t>Djelotvorno postupanje po prijavama korupcije, etički i profesionalno neprihvatljivih postupaka</w:t>
            </w:r>
          </w:p>
          <w:p w14:paraId="45866FD5" w14:textId="4CE484AA" w:rsidR="00640391" w:rsidRPr="00640391" w:rsidRDefault="00640391" w:rsidP="00640391">
            <w:pPr>
              <w:numPr>
                <w:ilvl w:val="0"/>
                <w:numId w:val="36"/>
              </w:numPr>
              <w:cnfStyle w:val="000000000000" w:firstRow="0" w:lastRow="0" w:firstColumn="0" w:lastColumn="0" w:oddVBand="0" w:evenVBand="0" w:oddHBand="0" w:evenHBand="0" w:firstRowFirstColumn="0" w:firstRowLastColumn="0" w:lastRowFirstColumn="0" w:lastRowLastColumn="0"/>
              <w:rPr>
                <w:b/>
              </w:rPr>
            </w:pPr>
            <w:r w:rsidRPr="00640391">
              <w:rPr>
                <w:b/>
              </w:rPr>
              <w:t xml:space="preserve">Zaštita </w:t>
            </w:r>
            <w:r w:rsidR="00536E00">
              <w:rPr>
                <w:b/>
              </w:rPr>
              <w:t>prijavitelja korupcije</w:t>
            </w:r>
            <w:r w:rsidRPr="00640391">
              <w:rPr>
                <w:b/>
              </w:rPr>
              <w:t xml:space="preserve"> (lica koja prijavljuju korupciju)</w:t>
            </w:r>
          </w:p>
          <w:p w14:paraId="517D0F60" w14:textId="77777777" w:rsidR="00640391" w:rsidRPr="00640391" w:rsidRDefault="00640391" w:rsidP="00640391">
            <w:pPr>
              <w:cnfStyle w:val="000000000000" w:firstRow="0" w:lastRow="0" w:firstColumn="0" w:lastColumn="0" w:oddVBand="0" w:evenVBand="0" w:oddHBand="0" w:evenHBand="0" w:firstRowFirstColumn="0" w:firstRowLastColumn="0" w:lastRowFirstColumn="0" w:lastRowLastColumn="0"/>
              <w:rPr>
                <w:b/>
              </w:rPr>
            </w:pPr>
          </w:p>
        </w:tc>
      </w:tr>
    </w:tbl>
    <w:p w14:paraId="61F274FF" w14:textId="77777777" w:rsidR="00D258A5" w:rsidRPr="00780425" w:rsidRDefault="00D258A5" w:rsidP="00D258A5">
      <w:pPr>
        <w:jc w:val="center"/>
        <w:rPr>
          <w:bCs/>
          <w:i/>
        </w:rPr>
      </w:pPr>
      <w:r w:rsidRPr="00780425">
        <w:rPr>
          <w:bCs/>
          <w:i/>
        </w:rPr>
        <w:t>Tabela broj 1.Primjer specifičnih (posebnih) i zajedničkih i oblasti institucija unutar kojih je neophodno identificirati i analizirati rizike</w:t>
      </w:r>
    </w:p>
    <w:p w14:paraId="014119C0" w14:textId="77777777" w:rsidR="00640391" w:rsidRDefault="00640391" w:rsidP="00640391"/>
    <w:p w14:paraId="7122BB42" w14:textId="77777777" w:rsidR="00D258A5" w:rsidRDefault="00D258A5" w:rsidP="00640391"/>
    <w:p w14:paraId="1D0786C7" w14:textId="77777777" w:rsidR="002C0918" w:rsidRDefault="002C0918" w:rsidP="00640391"/>
    <w:p w14:paraId="1F75589B" w14:textId="77777777" w:rsidR="002C0918" w:rsidRDefault="002C0918" w:rsidP="00640391"/>
    <w:p w14:paraId="4DB05174" w14:textId="77777777" w:rsidR="002C0918" w:rsidRDefault="002C0918" w:rsidP="00640391"/>
    <w:p w14:paraId="0BB97C08" w14:textId="77777777" w:rsidR="002C0918" w:rsidRDefault="002C0918" w:rsidP="00640391"/>
    <w:p w14:paraId="08B2B522" w14:textId="77777777" w:rsidR="00E6006E" w:rsidRDefault="00E6006E" w:rsidP="00640391"/>
    <w:p w14:paraId="646E6A69" w14:textId="77777777" w:rsidR="00E6006E" w:rsidRDefault="00E6006E" w:rsidP="00640391"/>
    <w:p w14:paraId="284CA8B8" w14:textId="77777777" w:rsidR="00E6006E" w:rsidRDefault="00E6006E" w:rsidP="00640391"/>
    <w:p w14:paraId="0BB1BF49" w14:textId="77777777" w:rsidR="00E6006E" w:rsidRDefault="00E6006E" w:rsidP="00640391"/>
    <w:p w14:paraId="605361E0" w14:textId="77777777" w:rsidR="00E6006E" w:rsidRDefault="00E6006E" w:rsidP="00640391"/>
    <w:p w14:paraId="39857CC5" w14:textId="77777777" w:rsidR="00976F8F" w:rsidRPr="00D258A5" w:rsidRDefault="00976F8F" w:rsidP="00976F8F">
      <w:pPr>
        <w:pStyle w:val="Heading4"/>
        <w:rPr>
          <w:rFonts w:ascii="Times New Roman" w:hAnsi="Times New Roman" w:cs="Times New Roman"/>
          <w:i w:val="0"/>
          <w:iCs w:val="0"/>
          <w:color w:val="000000" w:themeColor="text1"/>
          <w:sz w:val="28"/>
          <w:szCs w:val="28"/>
        </w:rPr>
      </w:pPr>
      <w:r w:rsidRPr="00D258A5">
        <w:rPr>
          <w:rFonts w:ascii="Times New Roman" w:hAnsi="Times New Roman" w:cs="Times New Roman"/>
          <w:i w:val="0"/>
          <w:iCs w:val="0"/>
          <w:color w:val="000000" w:themeColor="text1"/>
          <w:sz w:val="28"/>
          <w:szCs w:val="28"/>
        </w:rPr>
        <w:t>IDENTIFIKACIJA RIZIKA</w:t>
      </w:r>
      <w:r w:rsidR="00B14E27" w:rsidRPr="00D258A5">
        <w:rPr>
          <w:rFonts w:ascii="Times New Roman" w:hAnsi="Times New Roman" w:cs="Times New Roman"/>
          <w:i w:val="0"/>
          <w:iCs w:val="0"/>
          <w:color w:val="000000" w:themeColor="text1"/>
          <w:sz w:val="28"/>
          <w:szCs w:val="28"/>
        </w:rPr>
        <w:t xml:space="preserve"> </w:t>
      </w:r>
      <w:r w:rsidR="00B14E27" w:rsidRPr="00D258A5">
        <w:rPr>
          <w:rFonts w:ascii="Times New Roman" w:hAnsi="Times New Roman" w:cs="Times New Roman"/>
          <w:i w:val="0"/>
          <w:iCs w:val="0"/>
          <w:color w:val="000000" w:themeColor="text1"/>
          <w:sz w:val="28"/>
          <w:szCs w:val="28"/>
          <w:lang w:val="hr-HR"/>
        </w:rPr>
        <w:t>I ANALIZA FAKTORA RIZIKA</w:t>
      </w:r>
    </w:p>
    <w:p w14:paraId="511056E0" w14:textId="77777777" w:rsidR="00976F8F" w:rsidRDefault="00976F8F" w:rsidP="00976F8F"/>
    <w:p w14:paraId="669FCCD4" w14:textId="77777777" w:rsidR="00D258A5" w:rsidRDefault="00D258A5" w:rsidP="00780425">
      <w:pPr>
        <w:pStyle w:val="ListParagraph"/>
        <w:ind w:left="-142" w:firstLine="862"/>
        <w:jc w:val="both"/>
        <w:rPr>
          <w:lang w:val="en-GB"/>
        </w:rPr>
      </w:pPr>
      <w:proofErr w:type="spellStart"/>
      <w:r w:rsidRPr="00D258A5">
        <w:rPr>
          <w:lang w:val="en-GB"/>
        </w:rPr>
        <w:t>Radna</w:t>
      </w:r>
      <w:proofErr w:type="spellEnd"/>
      <w:r w:rsidRPr="00D258A5">
        <w:rPr>
          <w:lang w:val="en-GB"/>
        </w:rPr>
        <w:t xml:space="preserve"> </w:t>
      </w:r>
      <w:proofErr w:type="spellStart"/>
      <w:r w:rsidRPr="00D258A5">
        <w:rPr>
          <w:lang w:val="en-GB"/>
        </w:rPr>
        <w:t>grupa</w:t>
      </w:r>
      <w:proofErr w:type="spellEnd"/>
      <w:r w:rsidRPr="00D258A5">
        <w:rPr>
          <w:lang w:val="en-GB"/>
        </w:rPr>
        <w:t xml:space="preserve"> </w:t>
      </w:r>
      <w:proofErr w:type="spellStart"/>
      <w:r w:rsidRPr="00D258A5">
        <w:rPr>
          <w:lang w:val="en-GB"/>
        </w:rPr>
        <w:t>provodi</w:t>
      </w:r>
      <w:proofErr w:type="spellEnd"/>
      <w:r w:rsidRPr="00D258A5">
        <w:rPr>
          <w:lang w:val="en-GB"/>
        </w:rPr>
        <w:t xml:space="preserve"> </w:t>
      </w:r>
      <w:proofErr w:type="spellStart"/>
      <w:r w:rsidRPr="00D258A5">
        <w:rPr>
          <w:lang w:val="en-GB"/>
        </w:rPr>
        <w:t>procjenu</w:t>
      </w:r>
      <w:proofErr w:type="spellEnd"/>
      <w:r w:rsidRPr="00D258A5">
        <w:rPr>
          <w:lang w:val="en-GB"/>
        </w:rPr>
        <w:t xml:space="preserve"> </w:t>
      </w:r>
      <w:proofErr w:type="spellStart"/>
      <w:r w:rsidRPr="00D258A5">
        <w:rPr>
          <w:lang w:val="en-GB"/>
        </w:rPr>
        <w:t>postojećeg</w:t>
      </w:r>
      <w:proofErr w:type="spellEnd"/>
      <w:r w:rsidRPr="00D258A5">
        <w:rPr>
          <w:lang w:val="en-GB"/>
        </w:rPr>
        <w:t xml:space="preserve"> </w:t>
      </w:r>
      <w:proofErr w:type="spellStart"/>
      <w:r w:rsidRPr="00D258A5">
        <w:rPr>
          <w:lang w:val="en-GB"/>
        </w:rPr>
        <w:t>stanja</w:t>
      </w:r>
      <w:proofErr w:type="spellEnd"/>
      <w:r w:rsidRPr="00D258A5">
        <w:rPr>
          <w:lang w:val="en-GB"/>
        </w:rPr>
        <w:t xml:space="preserve">, </w:t>
      </w:r>
      <w:proofErr w:type="spellStart"/>
      <w:r w:rsidRPr="00D258A5">
        <w:rPr>
          <w:lang w:val="en-GB"/>
        </w:rPr>
        <w:t>kao</w:t>
      </w:r>
      <w:proofErr w:type="spellEnd"/>
      <w:r w:rsidRPr="00D258A5">
        <w:rPr>
          <w:lang w:val="en-GB"/>
        </w:rPr>
        <w:t xml:space="preserve"> </w:t>
      </w:r>
      <w:proofErr w:type="spellStart"/>
      <w:r w:rsidRPr="00D258A5">
        <w:rPr>
          <w:lang w:val="en-GB"/>
        </w:rPr>
        <w:t>i</w:t>
      </w:r>
      <w:proofErr w:type="spellEnd"/>
      <w:r w:rsidRPr="00D258A5">
        <w:rPr>
          <w:lang w:val="en-GB"/>
        </w:rPr>
        <w:t xml:space="preserve"> </w:t>
      </w:r>
      <w:proofErr w:type="spellStart"/>
      <w:r w:rsidRPr="00D258A5">
        <w:rPr>
          <w:lang w:val="en-GB"/>
        </w:rPr>
        <w:t>mogućnosti</w:t>
      </w:r>
      <w:proofErr w:type="spellEnd"/>
      <w:r w:rsidRPr="00D258A5">
        <w:rPr>
          <w:lang w:val="en-GB"/>
        </w:rPr>
        <w:t xml:space="preserve"> za </w:t>
      </w:r>
      <w:proofErr w:type="spellStart"/>
      <w:r w:rsidRPr="00D258A5">
        <w:rPr>
          <w:lang w:val="en-GB"/>
        </w:rPr>
        <w:t>nastanak</w:t>
      </w:r>
      <w:proofErr w:type="spellEnd"/>
      <w:r w:rsidRPr="00D258A5">
        <w:rPr>
          <w:lang w:val="en-GB"/>
        </w:rPr>
        <w:t xml:space="preserve"> </w:t>
      </w:r>
      <w:proofErr w:type="spellStart"/>
      <w:r w:rsidRPr="00D258A5">
        <w:rPr>
          <w:lang w:val="en-GB"/>
        </w:rPr>
        <w:t>i</w:t>
      </w:r>
      <w:proofErr w:type="spellEnd"/>
      <w:r w:rsidRPr="00D258A5">
        <w:rPr>
          <w:lang w:val="en-GB"/>
        </w:rPr>
        <w:t xml:space="preserve"> </w:t>
      </w:r>
      <w:proofErr w:type="spellStart"/>
      <w:r w:rsidRPr="00D258A5">
        <w:rPr>
          <w:lang w:val="en-GB"/>
        </w:rPr>
        <w:t>razvoj</w:t>
      </w:r>
      <w:proofErr w:type="spellEnd"/>
      <w:r w:rsidRPr="00D258A5">
        <w:rPr>
          <w:lang w:val="en-GB"/>
        </w:rPr>
        <w:t xml:space="preserve"> </w:t>
      </w:r>
      <w:proofErr w:type="spellStart"/>
      <w:r w:rsidRPr="00D258A5">
        <w:rPr>
          <w:lang w:val="en-GB"/>
        </w:rPr>
        <w:t>korupcije</w:t>
      </w:r>
      <w:proofErr w:type="spellEnd"/>
      <w:r w:rsidRPr="00D258A5">
        <w:rPr>
          <w:lang w:val="en-GB"/>
        </w:rPr>
        <w:t xml:space="preserve">, </w:t>
      </w:r>
      <w:proofErr w:type="spellStart"/>
      <w:r w:rsidRPr="00D258A5">
        <w:rPr>
          <w:lang w:val="en-GB"/>
        </w:rPr>
        <w:t>koruptivnih</w:t>
      </w:r>
      <w:proofErr w:type="spellEnd"/>
      <w:r w:rsidRPr="00D258A5">
        <w:rPr>
          <w:lang w:val="en-GB"/>
        </w:rPr>
        <w:t xml:space="preserve"> </w:t>
      </w:r>
      <w:proofErr w:type="spellStart"/>
      <w:r w:rsidRPr="00D258A5">
        <w:rPr>
          <w:lang w:val="en-GB"/>
        </w:rPr>
        <w:t>ponašanja</w:t>
      </w:r>
      <w:proofErr w:type="spellEnd"/>
      <w:r w:rsidRPr="00D258A5">
        <w:rPr>
          <w:lang w:val="en-GB"/>
        </w:rPr>
        <w:t xml:space="preserve">, </w:t>
      </w:r>
      <w:proofErr w:type="spellStart"/>
      <w:r w:rsidRPr="00D258A5">
        <w:rPr>
          <w:lang w:val="en-GB"/>
        </w:rPr>
        <w:t>etički</w:t>
      </w:r>
      <w:proofErr w:type="spellEnd"/>
      <w:r w:rsidRPr="00D258A5">
        <w:rPr>
          <w:lang w:val="en-GB"/>
        </w:rPr>
        <w:t xml:space="preserve"> </w:t>
      </w:r>
      <w:proofErr w:type="spellStart"/>
      <w:r w:rsidRPr="00D258A5">
        <w:rPr>
          <w:lang w:val="en-GB"/>
        </w:rPr>
        <w:t>i</w:t>
      </w:r>
      <w:proofErr w:type="spellEnd"/>
      <w:r w:rsidRPr="00D258A5">
        <w:rPr>
          <w:lang w:val="en-GB"/>
        </w:rPr>
        <w:t xml:space="preserve"> </w:t>
      </w:r>
      <w:proofErr w:type="spellStart"/>
      <w:r w:rsidRPr="00D258A5">
        <w:rPr>
          <w:lang w:val="en-GB"/>
        </w:rPr>
        <w:t>profesionalno</w:t>
      </w:r>
      <w:proofErr w:type="spellEnd"/>
      <w:r w:rsidRPr="00D258A5">
        <w:rPr>
          <w:lang w:val="en-GB"/>
        </w:rPr>
        <w:t xml:space="preserve"> </w:t>
      </w:r>
      <w:proofErr w:type="spellStart"/>
      <w:r w:rsidRPr="00D258A5">
        <w:rPr>
          <w:lang w:val="en-GB"/>
        </w:rPr>
        <w:t>neprihvatljivih</w:t>
      </w:r>
      <w:proofErr w:type="spellEnd"/>
      <w:r w:rsidRPr="00D258A5">
        <w:rPr>
          <w:lang w:val="en-GB"/>
        </w:rPr>
        <w:t xml:space="preserve"> </w:t>
      </w:r>
      <w:proofErr w:type="spellStart"/>
      <w:r w:rsidRPr="00D258A5">
        <w:rPr>
          <w:lang w:val="en-GB"/>
        </w:rPr>
        <w:t>postupaka</w:t>
      </w:r>
      <w:proofErr w:type="spellEnd"/>
      <w:r w:rsidRPr="00D258A5">
        <w:rPr>
          <w:lang w:val="en-GB"/>
        </w:rPr>
        <w:t xml:space="preserve"> </w:t>
      </w:r>
      <w:proofErr w:type="spellStart"/>
      <w:r w:rsidRPr="00D258A5">
        <w:rPr>
          <w:lang w:val="en-GB"/>
        </w:rPr>
        <w:t>te</w:t>
      </w:r>
      <w:proofErr w:type="spellEnd"/>
      <w:r w:rsidRPr="00D258A5">
        <w:rPr>
          <w:lang w:val="en-GB"/>
        </w:rPr>
        <w:t xml:space="preserve"> </w:t>
      </w:r>
      <w:proofErr w:type="spellStart"/>
      <w:r w:rsidRPr="00D258A5">
        <w:rPr>
          <w:lang w:val="en-GB"/>
        </w:rPr>
        <w:t>drugih</w:t>
      </w:r>
      <w:proofErr w:type="spellEnd"/>
      <w:r w:rsidRPr="00D258A5">
        <w:rPr>
          <w:lang w:val="en-GB"/>
        </w:rPr>
        <w:t xml:space="preserve"> </w:t>
      </w:r>
      <w:proofErr w:type="spellStart"/>
      <w:r w:rsidRPr="00D258A5">
        <w:rPr>
          <w:lang w:val="en-GB"/>
        </w:rPr>
        <w:t>nepravilnosti</w:t>
      </w:r>
      <w:proofErr w:type="spellEnd"/>
      <w:r w:rsidRPr="00D258A5">
        <w:rPr>
          <w:lang w:val="en-GB"/>
        </w:rPr>
        <w:t xml:space="preserve"> u </w:t>
      </w:r>
      <w:proofErr w:type="spellStart"/>
      <w:r w:rsidRPr="00D258A5">
        <w:rPr>
          <w:lang w:val="en-GB"/>
        </w:rPr>
        <w:t>radu</w:t>
      </w:r>
      <w:proofErr w:type="spellEnd"/>
      <w:r w:rsidRPr="00D258A5">
        <w:rPr>
          <w:lang w:val="en-GB"/>
        </w:rPr>
        <w:t xml:space="preserve"> </w:t>
      </w:r>
      <w:proofErr w:type="spellStart"/>
      <w:r w:rsidRPr="00D258A5">
        <w:rPr>
          <w:lang w:val="en-GB"/>
        </w:rPr>
        <w:t>institucije</w:t>
      </w:r>
      <w:proofErr w:type="spellEnd"/>
      <w:r w:rsidRPr="00D258A5">
        <w:rPr>
          <w:lang w:val="en-GB"/>
        </w:rPr>
        <w:t xml:space="preserve">. U </w:t>
      </w:r>
      <w:proofErr w:type="spellStart"/>
      <w:r w:rsidRPr="00D258A5">
        <w:rPr>
          <w:lang w:val="en-GB"/>
        </w:rPr>
        <w:t>tu</w:t>
      </w:r>
      <w:proofErr w:type="spellEnd"/>
      <w:r w:rsidRPr="00D258A5">
        <w:rPr>
          <w:lang w:val="en-GB"/>
        </w:rPr>
        <w:t xml:space="preserve"> </w:t>
      </w:r>
      <w:proofErr w:type="spellStart"/>
      <w:r w:rsidRPr="00D258A5">
        <w:rPr>
          <w:lang w:val="en-GB"/>
        </w:rPr>
        <w:t>svrhu</w:t>
      </w:r>
      <w:proofErr w:type="spellEnd"/>
      <w:r w:rsidRPr="00D258A5">
        <w:rPr>
          <w:lang w:val="en-GB"/>
        </w:rPr>
        <w:t xml:space="preserve"> </w:t>
      </w:r>
      <w:proofErr w:type="spellStart"/>
      <w:r w:rsidRPr="00D258A5">
        <w:rPr>
          <w:lang w:val="en-GB"/>
        </w:rPr>
        <w:t>potrebno</w:t>
      </w:r>
      <w:proofErr w:type="spellEnd"/>
      <w:r w:rsidRPr="00D258A5">
        <w:rPr>
          <w:lang w:val="en-GB"/>
        </w:rPr>
        <w:t xml:space="preserve"> je:</w:t>
      </w:r>
    </w:p>
    <w:p w14:paraId="7EF55261" w14:textId="77777777" w:rsidR="00D258A5" w:rsidRPr="00D258A5" w:rsidRDefault="00D258A5" w:rsidP="00780425">
      <w:pPr>
        <w:pStyle w:val="ListParagraph"/>
        <w:ind w:left="-142" w:firstLine="862"/>
        <w:jc w:val="both"/>
        <w:rPr>
          <w:lang w:val="en-GB"/>
        </w:rPr>
      </w:pPr>
    </w:p>
    <w:p w14:paraId="1B81C798" w14:textId="561A8337" w:rsidR="00D258A5" w:rsidRPr="00D258A5" w:rsidRDefault="00D258A5" w:rsidP="00780425">
      <w:pPr>
        <w:pStyle w:val="ListParagraph"/>
        <w:ind w:left="851"/>
        <w:rPr>
          <w:i/>
          <w:iCs/>
          <w:lang w:val="en-GB"/>
        </w:rPr>
      </w:pPr>
      <w:r w:rsidRPr="00D258A5">
        <w:rPr>
          <w:i/>
          <w:iCs/>
          <w:lang w:val="en-GB"/>
        </w:rPr>
        <w:t xml:space="preserve">a) </w:t>
      </w:r>
      <w:proofErr w:type="spellStart"/>
      <w:r w:rsidRPr="00D258A5">
        <w:rPr>
          <w:b/>
          <w:bCs/>
          <w:i/>
          <w:iCs/>
          <w:lang w:val="en-GB"/>
        </w:rPr>
        <w:t>Prikupiti</w:t>
      </w:r>
      <w:proofErr w:type="spellEnd"/>
      <w:r w:rsidRPr="00D258A5">
        <w:rPr>
          <w:b/>
          <w:bCs/>
          <w:i/>
          <w:iCs/>
          <w:lang w:val="en-GB"/>
        </w:rPr>
        <w:t xml:space="preserve"> </w:t>
      </w:r>
      <w:proofErr w:type="spellStart"/>
      <w:r w:rsidRPr="00D258A5">
        <w:rPr>
          <w:b/>
          <w:bCs/>
          <w:i/>
          <w:iCs/>
          <w:lang w:val="en-GB"/>
        </w:rPr>
        <w:t>i</w:t>
      </w:r>
      <w:proofErr w:type="spellEnd"/>
      <w:r w:rsidRPr="00D258A5">
        <w:rPr>
          <w:b/>
          <w:bCs/>
          <w:i/>
          <w:iCs/>
          <w:lang w:val="en-GB"/>
        </w:rPr>
        <w:t xml:space="preserve"> </w:t>
      </w:r>
      <w:proofErr w:type="spellStart"/>
      <w:r w:rsidRPr="00D258A5">
        <w:rPr>
          <w:b/>
          <w:bCs/>
          <w:i/>
          <w:iCs/>
          <w:lang w:val="en-GB"/>
        </w:rPr>
        <w:t>analizirati</w:t>
      </w:r>
      <w:proofErr w:type="spellEnd"/>
      <w:r w:rsidRPr="00D258A5">
        <w:rPr>
          <w:i/>
          <w:iCs/>
          <w:lang w:val="en-GB"/>
        </w:rPr>
        <w:t xml:space="preserve"> </w:t>
      </w:r>
      <w:proofErr w:type="spellStart"/>
      <w:r w:rsidRPr="00D258A5">
        <w:rPr>
          <w:i/>
          <w:iCs/>
          <w:lang w:val="en-GB"/>
        </w:rPr>
        <w:t>svu</w:t>
      </w:r>
      <w:proofErr w:type="spellEnd"/>
      <w:r w:rsidRPr="00D258A5">
        <w:rPr>
          <w:i/>
          <w:iCs/>
          <w:lang w:val="en-GB"/>
        </w:rPr>
        <w:t xml:space="preserve"> </w:t>
      </w:r>
      <w:proofErr w:type="spellStart"/>
      <w:r w:rsidRPr="00D258A5">
        <w:rPr>
          <w:i/>
          <w:iCs/>
          <w:lang w:val="en-GB"/>
        </w:rPr>
        <w:t>internu</w:t>
      </w:r>
      <w:proofErr w:type="spellEnd"/>
      <w:r w:rsidRPr="00D258A5">
        <w:rPr>
          <w:i/>
          <w:iCs/>
          <w:lang w:val="en-GB"/>
        </w:rPr>
        <w:t xml:space="preserve"> </w:t>
      </w:r>
      <w:proofErr w:type="spellStart"/>
      <w:r w:rsidRPr="00D258A5">
        <w:rPr>
          <w:i/>
          <w:iCs/>
          <w:lang w:val="en-GB"/>
        </w:rPr>
        <w:t>i</w:t>
      </w:r>
      <w:proofErr w:type="spellEnd"/>
      <w:r w:rsidRPr="00D258A5">
        <w:rPr>
          <w:i/>
          <w:iCs/>
          <w:lang w:val="en-GB"/>
        </w:rPr>
        <w:t xml:space="preserve"> </w:t>
      </w:r>
      <w:proofErr w:type="spellStart"/>
      <w:r w:rsidRPr="00D258A5">
        <w:rPr>
          <w:i/>
          <w:iCs/>
          <w:lang w:val="en-GB"/>
        </w:rPr>
        <w:t>eksternu</w:t>
      </w:r>
      <w:proofErr w:type="spellEnd"/>
      <w:r w:rsidRPr="00D258A5">
        <w:rPr>
          <w:i/>
          <w:iCs/>
          <w:lang w:val="en-GB"/>
        </w:rPr>
        <w:t xml:space="preserve"> </w:t>
      </w:r>
      <w:proofErr w:type="spellStart"/>
      <w:r w:rsidRPr="00D258A5">
        <w:rPr>
          <w:i/>
          <w:iCs/>
          <w:lang w:val="en-GB"/>
        </w:rPr>
        <w:t>dokumentaciju</w:t>
      </w:r>
      <w:proofErr w:type="spellEnd"/>
      <w:r w:rsidRPr="00D258A5">
        <w:rPr>
          <w:i/>
          <w:iCs/>
          <w:lang w:val="en-GB"/>
        </w:rPr>
        <w:t xml:space="preserve">, </w:t>
      </w:r>
      <w:proofErr w:type="spellStart"/>
      <w:r w:rsidRPr="00D258A5">
        <w:rPr>
          <w:i/>
          <w:iCs/>
          <w:lang w:val="en-GB"/>
        </w:rPr>
        <w:t>kao</w:t>
      </w:r>
      <w:proofErr w:type="spellEnd"/>
      <w:r w:rsidRPr="00D258A5">
        <w:rPr>
          <w:i/>
          <w:iCs/>
          <w:lang w:val="en-GB"/>
        </w:rPr>
        <w:t xml:space="preserve"> </w:t>
      </w:r>
      <w:proofErr w:type="spellStart"/>
      <w:r w:rsidRPr="00D258A5">
        <w:rPr>
          <w:i/>
          <w:iCs/>
          <w:lang w:val="en-GB"/>
        </w:rPr>
        <w:t>i</w:t>
      </w:r>
      <w:proofErr w:type="spellEnd"/>
      <w:r w:rsidRPr="00D258A5">
        <w:rPr>
          <w:i/>
          <w:iCs/>
          <w:lang w:val="en-GB"/>
        </w:rPr>
        <w:t xml:space="preserve"> </w:t>
      </w:r>
      <w:proofErr w:type="spellStart"/>
      <w:r w:rsidRPr="00D258A5">
        <w:rPr>
          <w:i/>
          <w:iCs/>
          <w:lang w:val="en-GB"/>
        </w:rPr>
        <w:t>druge</w:t>
      </w:r>
      <w:proofErr w:type="spellEnd"/>
      <w:r w:rsidRPr="00D258A5">
        <w:rPr>
          <w:i/>
          <w:iCs/>
          <w:lang w:val="en-GB"/>
        </w:rPr>
        <w:t xml:space="preserve"> </w:t>
      </w:r>
      <w:proofErr w:type="spellStart"/>
      <w:r w:rsidRPr="00D258A5">
        <w:rPr>
          <w:i/>
          <w:iCs/>
          <w:lang w:val="en-GB"/>
        </w:rPr>
        <w:t>podatke</w:t>
      </w:r>
      <w:proofErr w:type="spellEnd"/>
      <w:r w:rsidRPr="00D258A5">
        <w:rPr>
          <w:i/>
          <w:iCs/>
          <w:lang w:val="en-GB"/>
        </w:rPr>
        <w:t xml:space="preserve"> </w:t>
      </w:r>
      <w:proofErr w:type="spellStart"/>
      <w:r w:rsidRPr="00D258A5">
        <w:rPr>
          <w:i/>
          <w:iCs/>
          <w:lang w:val="en-GB"/>
        </w:rPr>
        <w:t>relevantne</w:t>
      </w:r>
      <w:proofErr w:type="spellEnd"/>
      <w:r w:rsidRPr="00D258A5">
        <w:rPr>
          <w:i/>
          <w:iCs/>
          <w:lang w:val="en-GB"/>
        </w:rPr>
        <w:t xml:space="preserve"> za </w:t>
      </w:r>
      <w:proofErr w:type="spellStart"/>
      <w:r w:rsidRPr="00D258A5">
        <w:rPr>
          <w:i/>
          <w:iCs/>
          <w:lang w:val="en-GB"/>
        </w:rPr>
        <w:t>procjenu</w:t>
      </w:r>
      <w:proofErr w:type="spellEnd"/>
      <w:r w:rsidRPr="00D258A5">
        <w:rPr>
          <w:i/>
          <w:iCs/>
          <w:lang w:val="en-GB"/>
        </w:rPr>
        <w:t xml:space="preserve"> </w:t>
      </w:r>
      <w:proofErr w:type="spellStart"/>
      <w:r w:rsidRPr="00D258A5">
        <w:rPr>
          <w:i/>
          <w:iCs/>
          <w:lang w:val="en-GB"/>
        </w:rPr>
        <w:t>izloženosti</w:t>
      </w:r>
      <w:proofErr w:type="spellEnd"/>
      <w:r w:rsidRPr="00D258A5">
        <w:rPr>
          <w:i/>
          <w:iCs/>
          <w:lang w:val="en-GB"/>
        </w:rPr>
        <w:t xml:space="preserve"> </w:t>
      </w:r>
      <w:proofErr w:type="spellStart"/>
      <w:r w:rsidRPr="00D258A5">
        <w:rPr>
          <w:i/>
          <w:iCs/>
          <w:lang w:val="en-GB"/>
        </w:rPr>
        <w:t>institucije</w:t>
      </w:r>
      <w:proofErr w:type="spellEnd"/>
      <w:r w:rsidRPr="00D258A5">
        <w:rPr>
          <w:i/>
          <w:iCs/>
          <w:lang w:val="en-GB"/>
        </w:rPr>
        <w:t xml:space="preserve"> </w:t>
      </w:r>
      <w:proofErr w:type="spellStart"/>
      <w:r w:rsidRPr="00D258A5">
        <w:rPr>
          <w:i/>
          <w:iCs/>
          <w:lang w:val="en-GB"/>
        </w:rPr>
        <w:t>rizicima</w:t>
      </w:r>
      <w:proofErr w:type="spellEnd"/>
      <w:r w:rsidRPr="00D258A5">
        <w:rPr>
          <w:i/>
          <w:iCs/>
          <w:lang w:val="en-GB"/>
        </w:rPr>
        <w:t>;</w:t>
      </w:r>
      <w:r w:rsidRPr="00D258A5">
        <w:rPr>
          <w:i/>
          <w:iCs/>
          <w:lang w:val="en-GB"/>
        </w:rPr>
        <w:br/>
        <w:t xml:space="preserve">b) </w:t>
      </w:r>
      <w:proofErr w:type="spellStart"/>
      <w:r w:rsidRPr="00D258A5">
        <w:rPr>
          <w:b/>
          <w:bCs/>
          <w:i/>
          <w:iCs/>
          <w:lang w:val="en-GB"/>
        </w:rPr>
        <w:t>Prikupiti</w:t>
      </w:r>
      <w:proofErr w:type="spellEnd"/>
      <w:r w:rsidRPr="00D258A5">
        <w:rPr>
          <w:b/>
          <w:bCs/>
          <w:i/>
          <w:iCs/>
          <w:lang w:val="en-GB"/>
        </w:rPr>
        <w:t xml:space="preserve"> </w:t>
      </w:r>
      <w:proofErr w:type="spellStart"/>
      <w:r w:rsidRPr="00D258A5">
        <w:rPr>
          <w:b/>
          <w:bCs/>
          <w:i/>
          <w:iCs/>
          <w:lang w:val="en-GB"/>
        </w:rPr>
        <w:t>i</w:t>
      </w:r>
      <w:proofErr w:type="spellEnd"/>
      <w:r w:rsidRPr="00D258A5">
        <w:rPr>
          <w:b/>
          <w:bCs/>
          <w:i/>
          <w:iCs/>
          <w:lang w:val="en-GB"/>
        </w:rPr>
        <w:t xml:space="preserve"> </w:t>
      </w:r>
      <w:proofErr w:type="spellStart"/>
      <w:r w:rsidRPr="00D258A5">
        <w:rPr>
          <w:b/>
          <w:bCs/>
          <w:i/>
          <w:iCs/>
          <w:lang w:val="en-GB"/>
        </w:rPr>
        <w:t>analizirati</w:t>
      </w:r>
      <w:proofErr w:type="spellEnd"/>
      <w:r w:rsidRPr="00D258A5">
        <w:rPr>
          <w:i/>
          <w:iCs/>
          <w:lang w:val="en-GB"/>
        </w:rPr>
        <w:t xml:space="preserve"> </w:t>
      </w:r>
      <w:proofErr w:type="spellStart"/>
      <w:r w:rsidRPr="00D258A5">
        <w:rPr>
          <w:i/>
          <w:iCs/>
          <w:lang w:val="en-GB"/>
        </w:rPr>
        <w:t>ključne</w:t>
      </w:r>
      <w:proofErr w:type="spellEnd"/>
      <w:r w:rsidRPr="00D258A5">
        <w:rPr>
          <w:i/>
          <w:iCs/>
          <w:lang w:val="en-GB"/>
        </w:rPr>
        <w:t xml:space="preserve"> </w:t>
      </w:r>
      <w:proofErr w:type="spellStart"/>
      <w:r w:rsidRPr="00D258A5">
        <w:rPr>
          <w:i/>
          <w:iCs/>
          <w:lang w:val="en-GB"/>
        </w:rPr>
        <w:t>informacije</w:t>
      </w:r>
      <w:proofErr w:type="spellEnd"/>
      <w:r w:rsidRPr="00D258A5">
        <w:rPr>
          <w:i/>
          <w:iCs/>
          <w:lang w:val="en-GB"/>
        </w:rPr>
        <w:t xml:space="preserve"> </w:t>
      </w:r>
      <w:proofErr w:type="spellStart"/>
      <w:r w:rsidRPr="00D258A5">
        <w:rPr>
          <w:i/>
          <w:iCs/>
          <w:lang w:val="en-GB"/>
        </w:rPr>
        <w:t>od</w:t>
      </w:r>
      <w:proofErr w:type="spellEnd"/>
      <w:r w:rsidRPr="00D258A5">
        <w:rPr>
          <w:i/>
          <w:iCs/>
          <w:lang w:val="en-GB"/>
        </w:rPr>
        <w:t xml:space="preserve"> </w:t>
      </w:r>
      <w:proofErr w:type="spellStart"/>
      <w:r w:rsidRPr="00D258A5">
        <w:rPr>
          <w:i/>
          <w:iCs/>
          <w:lang w:val="en-GB"/>
        </w:rPr>
        <w:t>uposlenih</w:t>
      </w:r>
      <w:proofErr w:type="spellEnd"/>
      <w:r w:rsidRPr="00D258A5">
        <w:rPr>
          <w:i/>
          <w:iCs/>
          <w:lang w:val="en-GB"/>
        </w:rPr>
        <w:t xml:space="preserve"> </w:t>
      </w:r>
      <w:proofErr w:type="spellStart"/>
      <w:r w:rsidRPr="00D258A5">
        <w:rPr>
          <w:i/>
          <w:iCs/>
          <w:lang w:val="en-GB"/>
        </w:rPr>
        <w:t>putem</w:t>
      </w:r>
      <w:proofErr w:type="spellEnd"/>
      <w:r w:rsidRPr="00D258A5">
        <w:rPr>
          <w:i/>
          <w:iCs/>
          <w:lang w:val="en-GB"/>
        </w:rPr>
        <w:t xml:space="preserve"> </w:t>
      </w:r>
      <w:proofErr w:type="spellStart"/>
      <w:r w:rsidRPr="00D258A5">
        <w:rPr>
          <w:i/>
          <w:iCs/>
          <w:lang w:val="en-GB"/>
        </w:rPr>
        <w:t>anonimne</w:t>
      </w:r>
      <w:proofErr w:type="spellEnd"/>
      <w:r w:rsidRPr="00D258A5">
        <w:rPr>
          <w:i/>
          <w:iCs/>
          <w:lang w:val="en-GB"/>
        </w:rPr>
        <w:t xml:space="preserve"> </w:t>
      </w:r>
      <w:proofErr w:type="spellStart"/>
      <w:r w:rsidRPr="00D258A5">
        <w:rPr>
          <w:i/>
          <w:iCs/>
          <w:lang w:val="en-GB"/>
        </w:rPr>
        <w:t>ankete</w:t>
      </w:r>
      <w:proofErr w:type="spellEnd"/>
      <w:r w:rsidRPr="00D258A5">
        <w:rPr>
          <w:i/>
          <w:iCs/>
          <w:lang w:val="en-GB"/>
        </w:rPr>
        <w:t xml:space="preserve"> za </w:t>
      </w:r>
      <w:proofErr w:type="spellStart"/>
      <w:r w:rsidRPr="00D258A5">
        <w:rPr>
          <w:i/>
          <w:iCs/>
          <w:lang w:val="en-GB"/>
        </w:rPr>
        <w:t>procjenu</w:t>
      </w:r>
      <w:proofErr w:type="spellEnd"/>
      <w:r w:rsidRPr="00D258A5">
        <w:rPr>
          <w:i/>
          <w:iCs/>
          <w:lang w:val="en-GB"/>
        </w:rPr>
        <w:t xml:space="preserve"> </w:t>
      </w:r>
      <w:proofErr w:type="spellStart"/>
      <w:r w:rsidRPr="00D258A5">
        <w:rPr>
          <w:i/>
          <w:iCs/>
          <w:lang w:val="en-GB"/>
        </w:rPr>
        <w:t>integriteta</w:t>
      </w:r>
      <w:proofErr w:type="spellEnd"/>
      <w:r w:rsidRPr="00D258A5">
        <w:rPr>
          <w:i/>
          <w:iCs/>
          <w:lang w:val="en-GB"/>
        </w:rPr>
        <w:t xml:space="preserve"> </w:t>
      </w:r>
      <w:proofErr w:type="spellStart"/>
      <w:r w:rsidRPr="00D258A5">
        <w:rPr>
          <w:i/>
          <w:iCs/>
          <w:lang w:val="en-GB"/>
        </w:rPr>
        <w:t>institucije</w:t>
      </w:r>
      <w:proofErr w:type="spellEnd"/>
      <w:r w:rsidRPr="00D258A5">
        <w:rPr>
          <w:i/>
          <w:iCs/>
          <w:lang w:val="en-GB"/>
        </w:rPr>
        <w:t>;</w:t>
      </w:r>
      <w:r w:rsidRPr="00D258A5">
        <w:rPr>
          <w:i/>
          <w:iCs/>
          <w:lang w:val="en-GB"/>
        </w:rPr>
        <w:br/>
        <w:t>c</w:t>
      </w:r>
      <w:r w:rsidRPr="00D258A5">
        <w:rPr>
          <w:b/>
          <w:bCs/>
          <w:i/>
          <w:iCs/>
          <w:lang w:val="en-GB"/>
        </w:rPr>
        <w:t xml:space="preserve">) </w:t>
      </w:r>
      <w:proofErr w:type="spellStart"/>
      <w:r w:rsidRPr="00D258A5">
        <w:rPr>
          <w:b/>
          <w:bCs/>
          <w:i/>
          <w:iCs/>
          <w:lang w:val="en-GB"/>
        </w:rPr>
        <w:t>Identificirati</w:t>
      </w:r>
      <w:proofErr w:type="spellEnd"/>
      <w:r w:rsidRPr="00D258A5">
        <w:rPr>
          <w:b/>
          <w:bCs/>
          <w:i/>
          <w:iCs/>
          <w:lang w:val="en-GB"/>
        </w:rPr>
        <w:t xml:space="preserve"> </w:t>
      </w:r>
      <w:proofErr w:type="spellStart"/>
      <w:r w:rsidRPr="00D258A5">
        <w:rPr>
          <w:b/>
          <w:bCs/>
          <w:i/>
          <w:iCs/>
          <w:lang w:val="en-GB"/>
        </w:rPr>
        <w:t>i</w:t>
      </w:r>
      <w:proofErr w:type="spellEnd"/>
      <w:r w:rsidRPr="00D258A5">
        <w:rPr>
          <w:b/>
          <w:bCs/>
          <w:i/>
          <w:iCs/>
          <w:lang w:val="en-GB"/>
        </w:rPr>
        <w:t xml:space="preserve"> </w:t>
      </w:r>
      <w:proofErr w:type="spellStart"/>
      <w:r w:rsidRPr="00D258A5">
        <w:rPr>
          <w:b/>
          <w:bCs/>
          <w:i/>
          <w:iCs/>
          <w:lang w:val="en-GB"/>
        </w:rPr>
        <w:t>analizirati</w:t>
      </w:r>
      <w:proofErr w:type="spellEnd"/>
      <w:r w:rsidRPr="00D258A5">
        <w:rPr>
          <w:i/>
          <w:iCs/>
          <w:lang w:val="en-GB"/>
        </w:rPr>
        <w:t xml:space="preserve"> </w:t>
      </w:r>
      <w:proofErr w:type="spellStart"/>
      <w:r w:rsidRPr="00D258A5">
        <w:rPr>
          <w:i/>
          <w:iCs/>
          <w:lang w:val="en-GB"/>
        </w:rPr>
        <w:t>rizike</w:t>
      </w:r>
      <w:proofErr w:type="spellEnd"/>
      <w:r w:rsidRPr="00D258A5">
        <w:rPr>
          <w:i/>
          <w:iCs/>
          <w:lang w:val="en-GB"/>
        </w:rPr>
        <w:t xml:space="preserve"> u </w:t>
      </w:r>
      <w:proofErr w:type="spellStart"/>
      <w:r w:rsidRPr="00D258A5">
        <w:rPr>
          <w:i/>
          <w:iCs/>
          <w:lang w:val="en-GB"/>
        </w:rPr>
        <w:t>svim</w:t>
      </w:r>
      <w:proofErr w:type="spellEnd"/>
      <w:r w:rsidRPr="00D258A5">
        <w:rPr>
          <w:i/>
          <w:iCs/>
          <w:lang w:val="en-GB"/>
        </w:rPr>
        <w:t xml:space="preserve"> </w:t>
      </w:r>
      <w:proofErr w:type="spellStart"/>
      <w:r w:rsidRPr="00D258A5">
        <w:rPr>
          <w:i/>
          <w:iCs/>
          <w:lang w:val="en-GB"/>
        </w:rPr>
        <w:t>oblastima</w:t>
      </w:r>
      <w:proofErr w:type="spellEnd"/>
      <w:r w:rsidRPr="00D258A5">
        <w:rPr>
          <w:i/>
          <w:iCs/>
          <w:lang w:val="en-GB"/>
        </w:rPr>
        <w:t xml:space="preserve"> </w:t>
      </w:r>
      <w:proofErr w:type="spellStart"/>
      <w:r w:rsidRPr="00D258A5">
        <w:rPr>
          <w:i/>
          <w:iCs/>
          <w:lang w:val="en-GB"/>
        </w:rPr>
        <w:t>funkcionisanja</w:t>
      </w:r>
      <w:proofErr w:type="spellEnd"/>
      <w:r w:rsidRPr="00D258A5">
        <w:rPr>
          <w:i/>
          <w:iCs/>
          <w:lang w:val="en-GB"/>
        </w:rPr>
        <w:t xml:space="preserve"> </w:t>
      </w:r>
      <w:proofErr w:type="spellStart"/>
      <w:r w:rsidRPr="00D258A5">
        <w:rPr>
          <w:i/>
          <w:iCs/>
          <w:lang w:val="en-GB"/>
        </w:rPr>
        <w:t>institucije</w:t>
      </w:r>
      <w:proofErr w:type="spellEnd"/>
      <w:r w:rsidRPr="00D258A5">
        <w:rPr>
          <w:i/>
          <w:iCs/>
          <w:lang w:val="en-GB"/>
        </w:rPr>
        <w:t xml:space="preserve"> (</w:t>
      </w:r>
      <w:proofErr w:type="spellStart"/>
      <w:r w:rsidRPr="00D258A5">
        <w:rPr>
          <w:i/>
          <w:iCs/>
          <w:lang w:val="en-GB"/>
        </w:rPr>
        <w:t>vidi</w:t>
      </w:r>
      <w:proofErr w:type="spellEnd"/>
      <w:r w:rsidRPr="00D258A5">
        <w:rPr>
          <w:i/>
          <w:iCs/>
          <w:lang w:val="en-GB"/>
        </w:rPr>
        <w:t xml:space="preserve"> </w:t>
      </w:r>
      <w:proofErr w:type="spellStart"/>
      <w:r w:rsidRPr="00D258A5">
        <w:rPr>
          <w:i/>
          <w:iCs/>
          <w:lang w:val="en-GB"/>
        </w:rPr>
        <w:t>Tabelu</w:t>
      </w:r>
      <w:proofErr w:type="spellEnd"/>
      <w:r w:rsidRPr="00D258A5">
        <w:rPr>
          <w:i/>
          <w:iCs/>
          <w:lang w:val="en-GB"/>
        </w:rPr>
        <w:t xml:space="preserve"> </w:t>
      </w:r>
      <w:proofErr w:type="spellStart"/>
      <w:r w:rsidRPr="00D258A5">
        <w:rPr>
          <w:i/>
          <w:iCs/>
          <w:lang w:val="en-GB"/>
        </w:rPr>
        <w:t>broj</w:t>
      </w:r>
      <w:proofErr w:type="spellEnd"/>
      <w:r w:rsidRPr="00D258A5">
        <w:rPr>
          <w:i/>
          <w:iCs/>
          <w:lang w:val="en-GB"/>
        </w:rPr>
        <w:t xml:space="preserve"> 1);</w:t>
      </w:r>
      <w:r w:rsidRPr="00D258A5">
        <w:rPr>
          <w:i/>
          <w:iCs/>
          <w:lang w:val="en-GB"/>
        </w:rPr>
        <w:br/>
        <w:t>d</w:t>
      </w:r>
      <w:r w:rsidRPr="00D258A5">
        <w:rPr>
          <w:b/>
          <w:bCs/>
          <w:i/>
          <w:iCs/>
          <w:lang w:val="en-GB"/>
        </w:rPr>
        <w:t xml:space="preserve">) </w:t>
      </w:r>
      <w:proofErr w:type="spellStart"/>
      <w:r w:rsidRPr="00D258A5">
        <w:rPr>
          <w:b/>
          <w:bCs/>
          <w:i/>
          <w:iCs/>
          <w:lang w:val="en-GB"/>
        </w:rPr>
        <w:t>Identificirati</w:t>
      </w:r>
      <w:proofErr w:type="spellEnd"/>
      <w:r w:rsidRPr="00D258A5">
        <w:rPr>
          <w:b/>
          <w:bCs/>
          <w:i/>
          <w:iCs/>
          <w:lang w:val="en-GB"/>
        </w:rPr>
        <w:t xml:space="preserve"> </w:t>
      </w:r>
      <w:proofErr w:type="spellStart"/>
      <w:r w:rsidRPr="00D258A5">
        <w:rPr>
          <w:b/>
          <w:bCs/>
          <w:i/>
          <w:iCs/>
          <w:lang w:val="en-GB"/>
        </w:rPr>
        <w:t>i</w:t>
      </w:r>
      <w:proofErr w:type="spellEnd"/>
      <w:r w:rsidRPr="00D258A5">
        <w:rPr>
          <w:b/>
          <w:bCs/>
          <w:i/>
          <w:iCs/>
          <w:lang w:val="en-GB"/>
        </w:rPr>
        <w:t xml:space="preserve"> </w:t>
      </w:r>
      <w:proofErr w:type="spellStart"/>
      <w:r w:rsidRPr="00D258A5">
        <w:rPr>
          <w:b/>
          <w:bCs/>
          <w:i/>
          <w:iCs/>
          <w:lang w:val="en-GB"/>
        </w:rPr>
        <w:t>analizirati</w:t>
      </w:r>
      <w:proofErr w:type="spellEnd"/>
      <w:r w:rsidRPr="00D258A5">
        <w:rPr>
          <w:i/>
          <w:iCs/>
          <w:lang w:val="en-GB"/>
        </w:rPr>
        <w:t xml:space="preserve"> </w:t>
      </w:r>
      <w:proofErr w:type="spellStart"/>
      <w:r w:rsidRPr="00D258A5">
        <w:rPr>
          <w:i/>
          <w:iCs/>
          <w:lang w:val="en-GB"/>
        </w:rPr>
        <w:t>postojeće</w:t>
      </w:r>
      <w:proofErr w:type="spellEnd"/>
      <w:r w:rsidRPr="00D258A5">
        <w:rPr>
          <w:i/>
          <w:iCs/>
          <w:lang w:val="en-GB"/>
        </w:rPr>
        <w:t xml:space="preserve"> </w:t>
      </w:r>
      <w:proofErr w:type="spellStart"/>
      <w:r w:rsidRPr="00D258A5">
        <w:rPr>
          <w:i/>
          <w:iCs/>
          <w:lang w:val="en-GB"/>
        </w:rPr>
        <w:t>kontrolne</w:t>
      </w:r>
      <w:proofErr w:type="spellEnd"/>
      <w:r w:rsidRPr="00D258A5">
        <w:rPr>
          <w:i/>
          <w:iCs/>
          <w:lang w:val="en-GB"/>
        </w:rPr>
        <w:t xml:space="preserve"> </w:t>
      </w:r>
      <w:proofErr w:type="spellStart"/>
      <w:r w:rsidRPr="00D258A5">
        <w:rPr>
          <w:i/>
          <w:iCs/>
          <w:lang w:val="en-GB"/>
        </w:rPr>
        <w:t>mehanizme</w:t>
      </w:r>
      <w:proofErr w:type="spellEnd"/>
      <w:r w:rsidRPr="00D258A5">
        <w:rPr>
          <w:i/>
          <w:iCs/>
          <w:lang w:val="en-GB"/>
        </w:rPr>
        <w:t xml:space="preserve"> za </w:t>
      </w:r>
      <w:proofErr w:type="spellStart"/>
      <w:r w:rsidRPr="00D258A5">
        <w:rPr>
          <w:i/>
          <w:iCs/>
          <w:lang w:val="en-GB"/>
        </w:rPr>
        <w:t>sprječavanje</w:t>
      </w:r>
      <w:proofErr w:type="spellEnd"/>
      <w:r w:rsidRPr="00D258A5">
        <w:rPr>
          <w:i/>
          <w:iCs/>
          <w:lang w:val="en-GB"/>
        </w:rPr>
        <w:t xml:space="preserve"> </w:t>
      </w:r>
      <w:proofErr w:type="spellStart"/>
      <w:r w:rsidRPr="00D258A5">
        <w:rPr>
          <w:i/>
          <w:iCs/>
          <w:lang w:val="en-GB"/>
        </w:rPr>
        <w:t>nastanka</w:t>
      </w:r>
      <w:proofErr w:type="spellEnd"/>
      <w:r w:rsidRPr="00D258A5">
        <w:rPr>
          <w:i/>
          <w:iCs/>
          <w:lang w:val="en-GB"/>
        </w:rPr>
        <w:t xml:space="preserve"> </w:t>
      </w:r>
      <w:proofErr w:type="spellStart"/>
      <w:r w:rsidRPr="00D258A5">
        <w:rPr>
          <w:i/>
          <w:iCs/>
          <w:lang w:val="en-GB"/>
        </w:rPr>
        <w:t>i</w:t>
      </w:r>
      <w:proofErr w:type="spellEnd"/>
      <w:r w:rsidRPr="00D258A5">
        <w:rPr>
          <w:i/>
          <w:iCs/>
          <w:lang w:val="en-GB"/>
        </w:rPr>
        <w:t xml:space="preserve"> </w:t>
      </w:r>
      <w:proofErr w:type="spellStart"/>
      <w:r w:rsidRPr="00D258A5">
        <w:rPr>
          <w:i/>
          <w:iCs/>
          <w:lang w:val="en-GB"/>
        </w:rPr>
        <w:t>razvoja</w:t>
      </w:r>
      <w:proofErr w:type="spellEnd"/>
      <w:r w:rsidRPr="00D258A5">
        <w:rPr>
          <w:i/>
          <w:iCs/>
          <w:lang w:val="en-GB"/>
        </w:rPr>
        <w:t xml:space="preserve"> </w:t>
      </w:r>
      <w:proofErr w:type="spellStart"/>
      <w:r w:rsidRPr="00D258A5">
        <w:rPr>
          <w:i/>
          <w:iCs/>
          <w:lang w:val="en-GB"/>
        </w:rPr>
        <w:t>rizika</w:t>
      </w:r>
      <w:proofErr w:type="spellEnd"/>
      <w:r w:rsidRPr="00D258A5">
        <w:rPr>
          <w:i/>
          <w:iCs/>
          <w:lang w:val="en-GB"/>
        </w:rPr>
        <w:t>;</w:t>
      </w:r>
      <w:r w:rsidRPr="00D258A5">
        <w:rPr>
          <w:i/>
          <w:iCs/>
          <w:lang w:val="en-GB"/>
        </w:rPr>
        <w:br/>
        <w:t>e</w:t>
      </w:r>
      <w:r w:rsidRPr="00D258A5">
        <w:rPr>
          <w:b/>
          <w:bCs/>
          <w:i/>
          <w:iCs/>
          <w:lang w:val="en-GB"/>
        </w:rPr>
        <w:t xml:space="preserve">) </w:t>
      </w:r>
      <w:proofErr w:type="spellStart"/>
      <w:r w:rsidRPr="00D258A5">
        <w:rPr>
          <w:b/>
          <w:bCs/>
          <w:i/>
          <w:iCs/>
          <w:lang w:val="en-GB"/>
        </w:rPr>
        <w:t>Procijeniti</w:t>
      </w:r>
      <w:proofErr w:type="spellEnd"/>
      <w:r w:rsidRPr="00D258A5">
        <w:rPr>
          <w:b/>
          <w:bCs/>
          <w:i/>
          <w:iCs/>
          <w:lang w:val="en-GB"/>
        </w:rPr>
        <w:t xml:space="preserve"> </w:t>
      </w:r>
      <w:proofErr w:type="spellStart"/>
      <w:r w:rsidRPr="00D258A5">
        <w:rPr>
          <w:b/>
          <w:bCs/>
          <w:i/>
          <w:iCs/>
          <w:lang w:val="en-GB"/>
        </w:rPr>
        <w:t>nivo</w:t>
      </w:r>
      <w:proofErr w:type="spellEnd"/>
      <w:r w:rsidRPr="00D258A5">
        <w:rPr>
          <w:b/>
          <w:bCs/>
          <w:i/>
          <w:iCs/>
          <w:lang w:val="en-GB"/>
        </w:rPr>
        <w:t xml:space="preserve"> </w:t>
      </w:r>
      <w:proofErr w:type="spellStart"/>
      <w:r w:rsidRPr="00D258A5">
        <w:rPr>
          <w:b/>
          <w:bCs/>
          <w:i/>
          <w:iCs/>
          <w:lang w:val="en-GB"/>
        </w:rPr>
        <w:t>zastupljenosti</w:t>
      </w:r>
      <w:proofErr w:type="spellEnd"/>
      <w:r w:rsidRPr="00D258A5">
        <w:rPr>
          <w:i/>
          <w:iCs/>
          <w:lang w:val="en-GB"/>
        </w:rPr>
        <w:t xml:space="preserve"> </w:t>
      </w:r>
      <w:proofErr w:type="spellStart"/>
      <w:r w:rsidRPr="00D258A5">
        <w:rPr>
          <w:i/>
          <w:iCs/>
          <w:lang w:val="en-GB"/>
        </w:rPr>
        <w:t>svakog</w:t>
      </w:r>
      <w:proofErr w:type="spellEnd"/>
      <w:r w:rsidRPr="00D258A5">
        <w:rPr>
          <w:i/>
          <w:iCs/>
          <w:lang w:val="en-GB"/>
        </w:rPr>
        <w:t xml:space="preserve"> </w:t>
      </w:r>
      <w:proofErr w:type="spellStart"/>
      <w:r w:rsidRPr="00D258A5">
        <w:rPr>
          <w:i/>
          <w:iCs/>
          <w:lang w:val="en-GB"/>
        </w:rPr>
        <w:t>identificiranog</w:t>
      </w:r>
      <w:proofErr w:type="spellEnd"/>
      <w:r w:rsidRPr="00D258A5">
        <w:rPr>
          <w:i/>
          <w:iCs/>
          <w:lang w:val="en-GB"/>
        </w:rPr>
        <w:t xml:space="preserve"> </w:t>
      </w:r>
      <w:proofErr w:type="spellStart"/>
      <w:r w:rsidRPr="00D258A5">
        <w:rPr>
          <w:i/>
          <w:iCs/>
          <w:lang w:val="en-GB"/>
        </w:rPr>
        <w:t>rizika</w:t>
      </w:r>
      <w:proofErr w:type="spellEnd"/>
      <w:r w:rsidRPr="00D258A5">
        <w:rPr>
          <w:i/>
          <w:iCs/>
          <w:lang w:val="en-GB"/>
        </w:rPr>
        <w:t>.</w:t>
      </w:r>
    </w:p>
    <w:p w14:paraId="260DD7A4" w14:textId="77777777" w:rsidR="009D4F33" w:rsidRPr="00D258A5" w:rsidRDefault="009D4F33" w:rsidP="00BA1623">
      <w:pPr>
        <w:pStyle w:val="ListParagraph"/>
        <w:jc w:val="both"/>
        <w:rPr>
          <w:i/>
          <w:iCs/>
          <w:sz w:val="10"/>
          <w:szCs w:val="10"/>
        </w:rPr>
      </w:pPr>
    </w:p>
    <w:p w14:paraId="238D7106" w14:textId="77777777" w:rsidR="00E6006E" w:rsidRDefault="00E6006E" w:rsidP="00BA1623">
      <w:pPr>
        <w:jc w:val="both"/>
      </w:pPr>
    </w:p>
    <w:p w14:paraId="7C167575" w14:textId="3241DB79" w:rsidR="00976F8F" w:rsidRDefault="00976F8F" w:rsidP="00BA1623">
      <w:pPr>
        <w:jc w:val="both"/>
      </w:pPr>
      <w:r>
        <w:t xml:space="preserve">Prilikom </w:t>
      </w:r>
      <w:r w:rsidR="00157EF0">
        <w:t>identifikovanja rizika i analize faktora rizika</w:t>
      </w:r>
      <w:r>
        <w:t xml:space="preserve"> radna grupa će obratiti posebnu pažnju na sljedeće:</w:t>
      </w:r>
    </w:p>
    <w:p w14:paraId="1B04D8A9" w14:textId="77777777" w:rsidR="00E6006E" w:rsidRDefault="00E6006E" w:rsidP="00BA1623">
      <w:pPr>
        <w:jc w:val="both"/>
      </w:pPr>
    </w:p>
    <w:p w14:paraId="04A50344" w14:textId="77777777" w:rsidR="00314599" w:rsidRDefault="009D4F33" w:rsidP="0046689E">
      <w:pPr>
        <w:pStyle w:val="ListParagraph"/>
        <w:numPr>
          <w:ilvl w:val="0"/>
          <w:numId w:val="27"/>
        </w:numPr>
        <w:tabs>
          <w:tab w:val="left" w:pos="284"/>
          <w:tab w:val="left" w:pos="426"/>
        </w:tabs>
        <w:jc w:val="both"/>
      </w:pPr>
      <w:r w:rsidRPr="0046689E">
        <w:rPr>
          <w:b/>
        </w:rPr>
        <w:t xml:space="preserve">postojanje i adekvatnost regulative </w:t>
      </w:r>
      <w:r w:rsidRPr="00F36140">
        <w:t>za sprječavanje nastanka i razvoja korupcije i koruptivnih ponašanja, etički i profesionalno neprihvatljivih postupaka i drugih nepravilnosti u svim oblastima funkcionisanja insti</w:t>
      </w:r>
      <w:r w:rsidR="00314599">
        <w:t>tucije:</w:t>
      </w:r>
    </w:p>
    <w:p w14:paraId="497B019F" w14:textId="77777777" w:rsidR="00314599" w:rsidRDefault="00314599" w:rsidP="00314599">
      <w:pPr>
        <w:pStyle w:val="ListParagraph"/>
        <w:numPr>
          <w:ilvl w:val="0"/>
          <w:numId w:val="21"/>
        </w:numPr>
        <w:tabs>
          <w:tab w:val="left" w:pos="284"/>
          <w:tab w:val="left" w:pos="426"/>
        </w:tabs>
        <w:jc w:val="both"/>
      </w:pPr>
      <w:r w:rsidRPr="001D695B">
        <w:t xml:space="preserve">Da li postoji </w:t>
      </w:r>
      <w:r w:rsidR="006727AD">
        <w:t xml:space="preserve">pravna </w:t>
      </w:r>
      <w:r w:rsidRPr="001D695B">
        <w:t xml:space="preserve">regulativa potrebna za obavljanje </w:t>
      </w:r>
      <w:r w:rsidR="008B2605">
        <w:t>navedenog</w:t>
      </w:r>
      <w:r w:rsidRPr="001D695B">
        <w:t xml:space="preserve"> procesa (zakon, podzakonski akt, interni  akt/uputstva/procedure)?</w:t>
      </w:r>
    </w:p>
    <w:p w14:paraId="0EFA1A44" w14:textId="77777777" w:rsidR="00314599" w:rsidRDefault="00314599" w:rsidP="00314599">
      <w:pPr>
        <w:pStyle w:val="ListParagraph"/>
        <w:numPr>
          <w:ilvl w:val="0"/>
          <w:numId w:val="21"/>
        </w:numPr>
        <w:tabs>
          <w:tab w:val="left" w:pos="284"/>
          <w:tab w:val="left" w:pos="426"/>
        </w:tabs>
        <w:jc w:val="both"/>
      </w:pPr>
      <w:r w:rsidRPr="001D695B">
        <w:t xml:space="preserve">Da li je postojeća </w:t>
      </w:r>
      <w:r w:rsidR="006727AD">
        <w:t xml:space="preserve">pravna </w:t>
      </w:r>
      <w:r w:rsidRPr="001D695B">
        <w:t>regulativa precizna, usklađena, jasna?</w:t>
      </w:r>
    </w:p>
    <w:p w14:paraId="2BCE4C97" w14:textId="77777777" w:rsidR="00314599" w:rsidRDefault="00314599" w:rsidP="00314599">
      <w:pPr>
        <w:pStyle w:val="ListParagraph"/>
        <w:numPr>
          <w:ilvl w:val="0"/>
          <w:numId w:val="21"/>
        </w:numPr>
        <w:tabs>
          <w:tab w:val="left" w:pos="284"/>
          <w:tab w:val="left" w:pos="426"/>
        </w:tabs>
        <w:jc w:val="both"/>
      </w:pPr>
      <w:r w:rsidRPr="001D695B">
        <w:t xml:space="preserve">Da li postojeća </w:t>
      </w:r>
      <w:r w:rsidR="006727AD">
        <w:t xml:space="preserve">pravna </w:t>
      </w:r>
      <w:r w:rsidRPr="001D695B">
        <w:t>regulativa sadrži odredbe o ograničenju diskrecionih ovlaš</w:t>
      </w:r>
      <w:r>
        <w:t>t</w:t>
      </w:r>
      <w:r w:rsidRPr="001D695B">
        <w:t>enja?</w:t>
      </w:r>
    </w:p>
    <w:p w14:paraId="245D04F0" w14:textId="77777777" w:rsidR="00314599" w:rsidRDefault="00314599" w:rsidP="00314599">
      <w:pPr>
        <w:pStyle w:val="ListParagraph"/>
        <w:numPr>
          <w:ilvl w:val="0"/>
          <w:numId w:val="21"/>
        </w:numPr>
        <w:tabs>
          <w:tab w:val="left" w:pos="284"/>
          <w:tab w:val="left" w:pos="426"/>
        </w:tabs>
        <w:jc w:val="both"/>
      </w:pPr>
      <w:r w:rsidRPr="001D695B">
        <w:t xml:space="preserve">Da li postojeća </w:t>
      </w:r>
      <w:r w:rsidR="006727AD">
        <w:t xml:space="preserve">pravna </w:t>
      </w:r>
      <w:r w:rsidRPr="001D695B">
        <w:t>regulativa sadrži odredbe o odgovornosti i posljedicama za neizvršenje/kršenje obaveza i pravila?</w:t>
      </w:r>
    </w:p>
    <w:p w14:paraId="1F933AFD" w14:textId="77777777" w:rsidR="00314599" w:rsidRPr="00D258A5" w:rsidRDefault="00314599" w:rsidP="00314599">
      <w:pPr>
        <w:pStyle w:val="ListParagraph"/>
        <w:tabs>
          <w:tab w:val="left" w:pos="284"/>
          <w:tab w:val="left" w:pos="426"/>
        </w:tabs>
        <w:ind w:left="644"/>
        <w:jc w:val="both"/>
        <w:rPr>
          <w:sz w:val="10"/>
          <w:szCs w:val="10"/>
        </w:rPr>
      </w:pPr>
    </w:p>
    <w:p w14:paraId="6E4AC08B" w14:textId="77777777" w:rsidR="00314599" w:rsidRDefault="009D4F33" w:rsidP="0046689E">
      <w:pPr>
        <w:pStyle w:val="ListParagraph"/>
        <w:numPr>
          <w:ilvl w:val="0"/>
          <w:numId w:val="27"/>
        </w:numPr>
        <w:tabs>
          <w:tab w:val="left" w:pos="284"/>
          <w:tab w:val="left" w:pos="426"/>
        </w:tabs>
        <w:jc w:val="both"/>
      </w:pPr>
      <w:r w:rsidRPr="0046689E">
        <w:rPr>
          <w:b/>
        </w:rPr>
        <w:t xml:space="preserve">radne procese </w:t>
      </w:r>
      <w:r w:rsidR="005975BD" w:rsidRPr="005975BD">
        <w:t>podložne</w:t>
      </w:r>
      <w:r w:rsidR="005975BD">
        <w:rPr>
          <w:b/>
        </w:rPr>
        <w:t xml:space="preserve"> </w:t>
      </w:r>
      <w:r w:rsidRPr="00F36140">
        <w:t>nastank</w:t>
      </w:r>
      <w:r w:rsidR="005975BD">
        <w:t>u</w:t>
      </w:r>
      <w:r w:rsidRPr="00F36140">
        <w:t xml:space="preserve"> i razvoj</w:t>
      </w:r>
      <w:r w:rsidR="005975BD">
        <w:t>u</w:t>
      </w:r>
      <w:r w:rsidRPr="00F36140">
        <w:t xml:space="preserve"> korupcije i koruptivnih ponašanja, etički</w:t>
      </w:r>
      <w:r w:rsidR="005975BD">
        <w:t>h</w:t>
      </w:r>
      <w:r w:rsidRPr="00F36140">
        <w:t xml:space="preserve"> i profesionalno neprihvatljivih postupaka i drugih nepravilnosti u svim oblastima funkcionisanja</w:t>
      </w:r>
      <w:r>
        <w:t xml:space="preserve"> </w:t>
      </w:r>
      <w:r w:rsidR="00314599">
        <w:t>institucije:</w:t>
      </w:r>
    </w:p>
    <w:p w14:paraId="44C97D05" w14:textId="77777777" w:rsidR="00314599" w:rsidRPr="00E4723A" w:rsidRDefault="00314599" w:rsidP="00314599">
      <w:pPr>
        <w:pStyle w:val="ListParagraph"/>
        <w:numPr>
          <w:ilvl w:val="0"/>
          <w:numId w:val="25"/>
        </w:numPr>
        <w:tabs>
          <w:tab w:val="left" w:pos="284"/>
          <w:tab w:val="left" w:pos="426"/>
        </w:tabs>
        <w:jc w:val="both"/>
      </w:pPr>
      <w:r w:rsidRPr="00E4723A">
        <w:t xml:space="preserve">Da li je </w:t>
      </w:r>
      <w:r w:rsidR="00751888" w:rsidRPr="00E4723A">
        <w:t xml:space="preserve">postojeća </w:t>
      </w:r>
      <w:r w:rsidRPr="00E4723A">
        <w:t>rad</w:t>
      </w:r>
      <w:r w:rsidR="00751888" w:rsidRPr="00E4723A">
        <w:t>na praksa</w:t>
      </w:r>
      <w:r w:rsidR="00EE48AB">
        <w:t xml:space="preserve"> zasnovana na procedurama</w:t>
      </w:r>
      <w:r w:rsidRPr="00E4723A">
        <w:t xml:space="preserve"> efikasna?</w:t>
      </w:r>
    </w:p>
    <w:p w14:paraId="00CE11A5" w14:textId="77777777" w:rsidR="00314599" w:rsidRPr="00E4723A" w:rsidRDefault="00314599" w:rsidP="00314599">
      <w:pPr>
        <w:pStyle w:val="ListParagraph"/>
        <w:numPr>
          <w:ilvl w:val="0"/>
          <w:numId w:val="25"/>
        </w:numPr>
        <w:tabs>
          <w:tab w:val="left" w:pos="284"/>
          <w:tab w:val="left" w:pos="426"/>
        </w:tabs>
        <w:jc w:val="both"/>
      </w:pPr>
      <w:r w:rsidRPr="00E4723A">
        <w:t xml:space="preserve">Kakva je raspodjela prava, obaveza i odgovornosti kod izvršenja </w:t>
      </w:r>
      <w:r w:rsidR="00751888" w:rsidRPr="00E4723A">
        <w:t xml:space="preserve">radnih </w:t>
      </w:r>
      <w:r w:rsidRPr="00E4723A">
        <w:t>procesa?</w:t>
      </w:r>
    </w:p>
    <w:p w14:paraId="7C879ED6" w14:textId="77777777" w:rsidR="00314599" w:rsidRPr="00E4723A" w:rsidRDefault="00314599" w:rsidP="00314599">
      <w:pPr>
        <w:pStyle w:val="ListParagraph"/>
        <w:numPr>
          <w:ilvl w:val="0"/>
          <w:numId w:val="25"/>
        </w:numPr>
        <w:tabs>
          <w:tab w:val="left" w:pos="284"/>
          <w:tab w:val="left" w:pos="426"/>
        </w:tabs>
        <w:jc w:val="both"/>
      </w:pPr>
      <w:r w:rsidRPr="00E4723A">
        <w:t xml:space="preserve">Kakav je protok informacija potrebnih za obavljanje </w:t>
      </w:r>
      <w:r w:rsidR="00751888" w:rsidRPr="00E4723A">
        <w:t xml:space="preserve">radnih </w:t>
      </w:r>
      <w:r w:rsidRPr="00E4723A">
        <w:t>procesa?</w:t>
      </w:r>
    </w:p>
    <w:p w14:paraId="79E564E9" w14:textId="77777777" w:rsidR="00314599" w:rsidRPr="00E4723A" w:rsidRDefault="00314599" w:rsidP="00314599">
      <w:pPr>
        <w:pStyle w:val="ListParagraph"/>
        <w:numPr>
          <w:ilvl w:val="0"/>
          <w:numId w:val="25"/>
        </w:numPr>
        <w:tabs>
          <w:tab w:val="left" w:pos="284"/>
          <w:tab w:val="left" w:pos="426"/>
        </w:tabs>
        <w:jc w:val="both"/>
      </w:pPr>
      <w:r w:rsidRPr="00E4723A">
        <w:t>Da li postoji efikasan sistem interne kontrole</w:t>
      </w:r>
      <w:r w:rsidR="00751888" w:rsidRPr="00E4723A">
        <w:t xml:space="preserve"> unutar institucije</w:t>
      </w:r>
      <w:r w:rsidRPr="00E4723A">
        <w:t>?</w:t>
      </w:r>
    </w:p>
    <w:p w14:paraId="705D3D0C" w14:textId="77777777" w:rsidR="00314599" w:rsidRPr="00E4723A" w:rsidRDefault="00314599" w:rsidP="00314599">
      <w:pPr>
        <w:pStyle w:val="ListParagraph"/>
        <w:numPr>
          <w:ilvl w:val="0"/>
          <w:numId w:val="25"/>
        </w:numPr>
        <w:tabs>
          <w:tab w:val="left" w:pos="284"/>
          <w:tab w:val="left" w:pos="426"/>
        </w:tabs>
        <w:jc w:val="both"/>
      </w:pPr>
      <w:r w:rsidRPr="00E4723A">
        <w:t>Da li s</w:t>
      </w:r>
      <w:r w:rsidR="00870D8F" w:rsidRPr="00E4723A">
        <w:t>u</w:t>
      </w:r>
      <w:r w:rsidRPr="00E4723A">
        <w:t xml:space="preserve"> </w:t>
      </w:r>
      <w:r w:rsidR="00870D8F" w:rsidRPr="00E4723A">
        <w:t xml:space="preserve">predviđene </w:t>
      </w:r>
      <w:r w:rsidRPr="00E4723A">
        <w:t xml:space="preserve">sankcije za kršenje </w:t>
      </w:r>
      <w:r w:rsidR="00870D8F" w:rsidRPr="00E4723A">
        <w:t xml:space="preserve">radnih </w:t>
      </w:r>
      <w:r w:rsidRPr="00E4723A">
        <w:t>procedura i pravila</w:t>
      </w:r>
      <w:r w:rsidR="00870D8F" w:rsidRPr="00E4723A">
        <w:t xml:space="preserve"> te da li se </w:t>
      </w:r>
      <w:r w:rsidR="00AC2B01">
        <w:t>iste</w:t>
      </w:r>
      <w:r w:rsidR="00870D8F" w:rsidRPr="00E4723A">
        <w:t xml:space="preserve"> primjenjuju</w:t>
      </w:r>
      <w:r w:rsidRPr="00E4723A">
        <w:t>?</w:t>
      </w:r>
    </w:p>
    <w:p w14:paraId="43FBDFAF" w14:textId="77777777" w:rsidR="00314599" w:rsidRPr="00E4723A" w:rsidRDefault="00314599" w:rsidP="00314599">
      <w:pPr>
        <w:pStyle w:val="ListParagraph"/>
        <w:numPr>
          <w:ilvl w:val="0"/>
          <w:numId w:val="25"/>
        </w:numPr>
        <w:tabs>
          <w:tab w:val="left" w:pos="284"/>
          <w:tab w:val="left" w:pos="426"/>
        </w:tabs>
        <w:jc w:val="both"/>
      </w:pPr>
      <w:r w:rsidRPr="00E4723A">
        <w:t xml:space="preserve">Da li su </w:t>
      </w:r>
      <w:r w:rsidR="000F1D0D" w:rsidRPr="00E4723A">
        <w:t xml:space="preserve">postojeće </w:t>
      </w:r>
      <w:r w:rsidRPr="00E4723A">
        <w:t>procedure komplikovane</w:t>
      </w:r>
      <w:r w:rsidR="002077F1" w:rsidRPr="00E4723A">
        <w:t xml:space="preserve"> ili zastarjele</w:t>
      </w:r>
      <w:r w:rsidRPr="00E4723A">
        <w:t>?</w:t>
      </w:r>
    </w:p>
    <w:p w14:paraId="30C10CD3" w14:textId="77777777" w:rsidR="00314599" w:rsidRPr="00E4723A" w:rsidRDefault="00314599" w:rsidP="00314599">
      <w:pPr>
        <w:pStyle w:val="ListParagraph"/>
        <w:numPr>
          <w:ilvl w:val="0"/>
          <w:numId w:val="25"/>
        </w:numPr>
        <w:tabs>
          <w:tab w:val="left" w:pos="284"/>
          <w:tab w:val="left" w:pos="426"/>
        </w:tabs>
        <w:jc w:val="both"/>
      </w:pPr>
      <w:r w:rsidRPr="00E4723A">
        <w:t xml:space="preserve">Da li se </w:t>
      </w:r>
      <w:r w:rsidR="003B5F42">
        <w:t xml:space="preserve">pravna </w:t>
      </w:r>
      <w:r w:rsidRPr="00E4723A">
        <w:t>regulativa primjenjuje</w:t>
      </w:r>
      <w:r w:rsidR="00F63008" w:rsidRPr="00E4723A">
        <w:t>, da li je postojeća regulativa dovoljno jasna i precizna, postoje li određene pravne praznine u regulativi</w:t>
      </w:r>
      <w:r w:rsidRPr="00E4723A">
        <w:t>?</w:t>
      </w:r>
    </w:p>
    <w:p w14:paraId="7915C2BB" w14:textId="77777777" w:rsidR="00314599" w:rsidRPr="00E4723A" w:rsidRDefault="00314599" w:rsidP="00314599">
      <w:pPr>
        <w:pStyle w:val="ListParagraph"/>
        <w:numPr>
          <w:ilvl w:val="0"/>
          <w:numId w:val="25"/>
        </w:numPr>
        <w:tabs>
          <w:tab w:val="left" w:pos="284"/>
          <w:tab w:val="left" w:pos="426"/>
        </w:tabs>
        <w:jc w:val="both"/>
      </w:pPr>
      <w:r w:rsidRPr="00E4723A">
        <w:t xml:space="preserve">Da li </w:t>
      </w:r>
      <w:r w:rsidR="00221161" w:rsidRPr="00E4723A">
        <w:t>postoje</w:t>
      </w:r>
      <w:r w:rsidRPr="00E4723A">
        <w:t xml:space="preserve"> jasno definisan</w:t>
      </w:r>
      <w:r w:rsidR="003B5F42">
        <w:t>e</w:t>
      </w:r>
      <w:r w:rsidRPr="00E4723A">
        <w:t xml:space="preserve"> </w:t>
      </w:r>
      <w:r w:rsidR="003B5F42">
        <w:t>procedure</w:t>
      </w:r>
      <w:r w:rsidRPr="00E4723A">
        <w:t xml:space="preserve"> </w:t>
      </w:r>
      <w:r w:rsidR="003B5F42">
        <w:t>prilikom</w:t>
      </w:r>
      <w:r w:rsidRPr="00E4723A">
        <w:t xml:space="preserve"> donošenj</w:t>
      </w:r>
      <w:r w:rsidR="003B5F42">
        <w:t>a</w:t>
      </w:r>
      <w:r w:rsidRPr="00E4723A">
        <w:t xml:space="preserve"> odluka</w:t>
      </w:r>
      <w:r w:rsidR="00221161" w:rsidRPr="00E4723A">
        <w:t xml:space="preserve"> unutar institucije</w:t>
      </w:r>
      <w:r w:rsidRPr="00E4723A">
        <w:t>?</w:t>
      </w:r>
    </w:p>
    <w:p w14:paraId="52DC7618" w14:textId="77777777" w:rsidR="00314599" w:rsidRPr="00E4723A" w:rsidRDefault="00314599" w:rsidP="00314599">
      <w:pPr>
        <w:pStyle w:val="ListParagraph"/>
        <w:numPr>
          <w:ilvl w:val="0"/>
          <w:numId w:val="25"/>
        </w:numPr>
        <w:tabs>
          <w:tab w:val="left" w:pos="284"/>
          <w:tab w:val="left" w:pos="426"/>
        </w:tabs>
        <w:jc w:val="both"/>
      </w:pPr>
      <w:r w:rsidRPr="00E4723A">
        <w:t xml:space="preserve">Da li su postojeće procedure </w:t>
      </w:r>
      <w:r w:rsidR="00221161" w:rsidRPr="00E4723A">
        <w:t>pravno normirane te da li su iste d</w:t>
      </w:r>
      <w:r w:rsidRPr="00E4723A">
        <w:t>ovoljno transparentne?</w:t>
      </w:r>
    </w:p>
    <w:p w14:paraId="6EAB61CA" w14:textId="77777777" w:rsidR="00314599" w:rsidRDefault="00314599" w:rsidP="00314599">
      <w:pPr>
        <w:pStyle w:val="ListParagraph"/>
        <w:tabs>
          <w:tab w:val="left" w:pos="284"/>
          <w:tab w:val="left" w:pos="426"/>
        </w:tabs>
        <w:ind w:left="644"/>
        <w:jc w:val="both"/>
      </w:pPr>
    </w:p>
    <w:p w14:paraId="387C156B" w14:textId="77777777" w:rsidR="00E6006E" w:rsidRDefault="00E6006E" w:rsidP="00314599">
      <w:pPr>
        <w:pStyle w:val="ListParagraph"/>
        <w:tabs>
          <w:tab w:val="left" w:pos="284"/>
          <w:tab w:val="left" w:pos="426"/>
        </w:tabs>
        <w:ind w:left="644"/>
        <w:jc w:val="both"/>
      </w:pPr>
    </w:p>
    <w:p w14:paraId="5B1A7194" w14:textId="77777777" w:rsidR="00E6006E" w:rsidRDefault="00E6006E" w:rsidP="00314599">
      <w:pPr>
        <w:pStyle w:val="ListParagraph"/>
        <w:tabs>
          <w:tab w:val="left" w:pos="284"/>
          <w:tab w:val="left" w:pos="426"/>
        </w:tabs>
        <w:ind w:left="644"/>
        <w:jc w:val="both"/>
      </w:pPr>
    </w:p>
    <w:p w14:paraId="3FD371E0" w14:textId="77777777" w:rsidR="0046689E" w:rsidRPr="0046689E" w:rsidRDefault="009D4F33" w:rsidP="0046689E">
      <w:pPr>
        <w:pStyle w:val="ListParagraph"/>
        <w:numPr>
          <w:ilvl w:val="0"/>
          <w:numId w:val="27"/>
        </w:numPr>
        <w:tabs>
          <w:tab w:val="left" w:pos="284"/>
          <w:tab w:val="left" w:pos="426"/>
        </w:tabs>
        <w:jc w:val="both"/>
        <w:rPr>
          <w:b/>
        </w:rPr>
      </w:pPr>
      <w:r w:rsidRPr="0046689E">
        <w:rPr>
          <w:b/>
        </w:rPr>
        <w:t xml:space="preserve">radna mjesta </w:t>
      </w:r>
      <w:r w:rsidRPr="005A0425">
        <w:t>podložna</w:t>
      </w:r>
      <w:r w:rsidRPr="0046689E">
        <w:rPr>
          <w:b/>
        </w:rPr>
        <w:t xml:space="preserve"> </w:t>
      </w:r>
      <w:r w:rsidRPr="00F36140">
        <w:t>nastank</w:t>
      </w:r>
      <w:r>
        <w:t>u</w:t>
      </w:r>
      <w:r w:rsidRPr="00F36140">
        <w:t xml:space="preserve"> i razvoj</w:t>
      </w:r>
      <w:r>
        <w:t>u</w:t>
      </w:r>
      <w:r w:rsidRPr="00F36140">
        <w:t xml:space="preserve"> korupcije i koruptivnih ponašanja, etički i profesionalno neprihvatljivih postupaka i drug</w:t>
      </w:r>
      <w:r>
        <w:t>ih</w:t>
      </w:r>
      <w:r w:rsidRPr="00F36140">
        <w:t xml:space="preserve"> nepravilnosti u svim oblastima funkcionisanja </w:t>
      </w:r>
      <w:r w:rsidR="00A50A66">
        <w:t>institucije, a naročito sljedeće:</w:t>
      </w:r>
    </w:p>
    <w:p w14:paraId="2DC48301" w14:textId="77777777" w:rsidR="0046689E" w:rsidRPr="0046689E" w:rsidRDefault="00314599" w:rsidP="0046689E">
      <w:pPr>
        <w:pStyle w:val="ListParagraph"/>
        <w:numPr>
          <w:ilvl w:val="0"/>
          <w:numId w:val="28"/>
        </w:numPr>
        <w:tabs>
          <w:tab w:val="left" w:pos="284"/>
          <w:tab w:val="left" w:pos="426"/>
        </w:tabs>
        <w:jc w:val="both"/>
        <w:rPr>
          <w:b/>
        </w:rPr>
      </w:pPr>
      <w:r w:rsidRPr="00353F7F">
        <w:t xml:space="preserve">Da li kadrovi koji obavljaju poslove i aktivnosti </w:t>
      </w:r>
      <w:r w:rsidR="00E84DC3">
        <w:t>posjeduj</w:t>
      </w:r>
      <w:r w:rsidRPr="00353F7F">
        <w:t>u dovoljno znanja i iskustva?</w:t>
      </w:r>
    </w:p>
    <w:p w14:paraId="66E29507" w14:textId="77777777" w:rsidR="0046689E" w:rsidRPr="0046689E" w:rsidRDefault="00314599" w:rsidP="0046689E">
      <w:pPr>
        <w:pStyle w:val="ListParagraph"/>
        <w:numPr>
          <w:ilvl w:val="0"/>
          <w:numId w:val="28"/>
        </w:numPr>
        <w:tabs>
          <w:tab w:val="left" w:pos="284"/>
          <w:tab w:val="left" w:pos="426"/>
        </w:tabs>
        <w:jc w:val="both"/>
        <w:rPr>
          <w:b/>
        </w:rPr>
      </w:pPr>
      <w:r w:rsidRPr="00353F7F">
        <w:t xml:space="preserve">Da li </w:t>
      </w:r>
      <w:r w:rsidR="00E84DC3">
        <w:t xml:space="preserve">unutar institucije postoji </w:t>
      </w:r>
      <w:r w:rsidRPr="00353F7F">
        <w:t xml:space="preserve">dovoljno stručnog kadra koji je potreban za efikasno izvršenje </w:t>
      </w:r>
      <w:r w:rsidR="00E84DC3">
        <w:t xml:space="preserve">radnih </w:t>
      </w:r>
      <w:r w:rsidRPr="00353F7F">
        <w:t>procesa</w:t>
      </w:r>
      <w:r w:rsidR="00A50A66">
        <w:t xml:space="preserve"> i zadataka</w:t>
      </w:r>
      <w:r w:rsidRPr="00353F7F">
        <w:t>?</w:t>
      </w:r>
      <w:r w:rsidR="00FD22C5">
        <w:t xml:space="preserve"> Da li stručni kadar posjeduje neophodne vještine i znanje za efikasno izvršenje radnih procesa i zadataka?</w:t>
      </w:r>
    </w:p>
    <w:p w14:paraId="1D7C1B51" w14:textId="77777777" w:rsidR="00314599" w:rsidRPr="00E6006E" w:rsidRDefault="00314599" w:rsidP="0046689E">
      <w:pPr>
        <w:pStyle w:val="ListParagraph"/>
        <w:numPr>
          <w:ilvl w:val="0"/>
          <w:numId w:val="28"/>
        </w:numPr>
        <w:tabs>
          <w:tab w:val="left" w:pos="284"/>
          <w:tab w:val="left" w:pos="426"/>
        </w:tabs>
        <w:jc w:val="both"/>
        <w:rPr>
          <w:b/>
        </w:rPr>
      </w:pPr>
      <w:r w:rsidRPr="00353F7F">
        <w:t>Da li kadrovi posjeduju visok nivo profesionalnosti i nepristrasnosti u radu?</w:t>
      </w:r>
    </w:p>
    <w:p w14:paraId="26053EAB" w14:textId="77777777" w:rsidR="00E6006E" w:rsidRPr="0046689E" w:rsidRDefault="00E6006E" w:rsidP="00E6006E">
      <w:pPr>
        <w:pStyle w:val="ListParagraph"/>
        <w:tabs>
          <w:tab w:val="left" w:pos="284"/>
          <w:tab w:val="left" w:pos="426"/>
        </w:tabs>
        <w:ind w:left="1440"/>
        <w:jc w:val="both"/>
        <w:rPr>
          <w:b/>
        </w:rPr>
      </w:pPr>
    </w:p>
    <w:p w14:paraId="3D30A9E0" w14:textId="77777777" w:rsidR="00314599" w:rsidRPr="00D258A5" w:rsidRDefault="00314599" w:rsidP="00314599">
      <w:pPr>
        <w:pStyle w:val="ListParagraph"/>
        <w:tabs>
          <w:tab w:val="left" w:pos="284"/>
          <w:tab w:val="left" w:pos="426"/>
        </w:tabs>
        <w:jc w:val="both"/>
        <w:rPr>
          <w:sz w:val="4"/>
          <w:szCs w:val="4"/>
        </w:rPr>
      </w:pPr>
    </w:p>
    <w:p w14:paraId="0EF1B9BD" w14:textId="77777777" w:rsidR="009D4F33" w:rsidRDefault="009D4F33" w:rsidP="00BA1623">
      <w:pPr>
        <w:tabs>
          <w:tab w:val="left" w:pos="284"/>
          <w:tab w:val="left" w:pos="426"/>
        </w:tabs>
        <w:ind w:left="284"/>
        <w:jc w:val="both"/>
      </w:pPr>
      <w:r w:rsidRPr="00F36140">
        <w:rPr>
          <w:b/>
        </w:rPr>
        <w:t xml:space="preserve">d) druge oblasti </w:t>
      </w:r>
      <w:r w:rsidRPr="00F36140">
        <w:t>u kojima postoji opasnost za nastanak i razvoj korupcije i koruptivnih postupaka, etički neprihvatljivih postupaka i drugih nepravilnosti u svim oblastima funkcionisanja institucije</w:t>
      </w:r>
      <w:r>
        <w:t>.</w:t>
      </w:r>
    </w:p>
    <w:p w14:paraId="6A6F4673" w14:textId="77777777" w:rsidR="001A1102" w:rsidRPr="00D258A5" w:rsidRDefault="001A1102" w:rsidP="00BA1623">
      <w:pPr>
        <w:tabs>
          <w:tab w:val="left" w:pos="284"/>
          <w:tab w:val="left" w:pos="426"/>
        </w:tabs>
        <w:ind w:left="284"/>
        <w:jc w:val="both"/>
        <w:rPr>
          <w:sz w:val="4"/>
          <w:szCs w:val="4"/>
        </w:rPr>
      </w:pPr>
    </w:p>
    <w:p w14:paraId="49EE8BDC" w14:textId="77777777" w:rsidR="008012FE" w:rsidRDefault="001A1102" w:rsidP="00BA1623">
      <w:pPr>
        <w:tabs>
          <w:tab w:val="left" w:pos="284"/>
          <w:tab w:val="left" w:pos="426"/>
        </w:tabs>
        <w:jc w:val="both"/>
        <w:rPr>
          <w:lang w:val="hr-HR"/>
        </w:rPr>
      </w:pPr>
      <w:r w:rsidRPr="001A1102">
        <w:rPr>
          <w:lang w:val="hr-HR"/>
        </w:rPr>
        <w:t>Svaki identifikovani rizik ima jedan ili više faktora (izvora) koji g</w:t>
      </w:r>
      <w:r w:rsidR="0004577C">
        <w:rPr>
          <w:lang w:val="hr-HR"/>
        </w:rPr>
        <w:t>a uzrokuju, a koji mogu biti sl</w:t>
      </w:r>
      <w:r w:rsidRPr="001A1102">
        <w:rPr>
          <w:lang w:val="hr-HR"/>
        </w:rPr>
        <w:t>jedeći</w:t>
      </w:r>
      <w:r w:rsidR="00FA218E">
        <w:rPr>
          <w:lang w:val="hr-HR"/>
        </w:rPr>
        <w:t xml:space="preserve">: </w:t>
      </w:r>
    </w:p>
    <w:p w14:paraId="056DB79D" w14:textId="77777777" w:rsidR="00E6006E" w:rsidRDefault="00E6006E" w:rsidP="00BA1623">
      <w:pPr>
        <w:tabs>
          <w:tab w:val="left" w:pos="284"/>
          <w:tab w:val="left" w:pos="426"/>
        </w:tabs>
        <w:jc w:val="both"/>
        <w:rPr>
          <w:lang w:val="hr-HR"/>
        </w:rPr>
      </w:pPr>
    </w:p>
    <w:p w14:paraId="4FF3C4CD" w14:textId="77777777" w:rsidR="00D258A5" w:rsidRPr="00D258A5" w:rsidRDefault="00D258A5" w:rsidP="00BA1623">
      <w:pPr>
        <w:tabs>
          <w:tab w:val="left" w:pos="284"/>
          <w:tab w:val="left" w:pos="426"/>
        </w:tabs>
        <w:jc w:val="both"/>
        <w:rPr>
          <w:sz w:val="4"/>
          <w:szCs w:val="4"/>
        </w:rPr>
      </w:pPr>
    </w:p>
    <w:p w14:paraId="5F7847D8" w14:textId="77777777" w:rsidR="005D1DF0" w:rsidRDefault="00BA1623" w:rsidP="005D1DF0">
      <w:pPr>
        <w:pStyle w:val="ListParagraph"/>
        <w:numPr>
          <w:ilvl w:val="0"/>
          <w:numId w:val="10"/>
        </w:numPr>
        <w:tabs>
          <w:tab w:val="left" w:pos="284"/>
          <w:tab w:val="left" w:pos="426"/>
        </w:tabs>
        <w:jc w:val="both"/>
      </w:pPr>
      <w:r w:rsidRPr="00633B11">
        <w:rPr>
          <w:b/>
        </w:rPr>
        <w:t>Sistemski</w:t>
      </w:r>
      <w:r w:rsidR="00947252">
        <w:t xml:space="preserve"> gdje spadaju</w:t>
      </w:r>
      <w:r w:rsidR="005D1DF0">
        <w:t>:</w:t>
      </w:r>
    </w:p>
    <w:p w14:paraId="246909E7" w14:textId="77777777" w:rsidR="00314599" w:rsidRDefault="00314599" w:rsidP="00FA218E">
      <w:pPr>
        <w:pStyle w:val="ListParagraph"/>
        <w:numPr>
          <w:ilvl w:val="0"/>
          <w:numId w:val="14"/>
        </w:numPr>
        <w:spacing w:after="200" w:line="276" w:lineRule="auto"/>
        <w:jc w:val="both"/>
        <w:rPr>
          <w:rFonts w:eastAsia="Calibri"/>
          <w:noProof/>
        </w:rPr>
      </w:pPr>
      <w:r w:rsidRPr="00314599">
        <w:rPr>
          <w:rFonts w:eastAsia="Calibri"/>
          <w:noProof/>
        </w:rPr>
        <w:t xml:space="preserve">Nejasna, nepotpuna ili nepostojeća zakonska </w:t>
      </w:r>
      <w:r w:rsidR="00D23687">
        <w:rPr>
          <w:rFonts w:eastAsia="Calibri"/>
          <w:noProof/>
        </w:rPr>
        <w:t xml:space="preserve">i podzakonska </w:t>
      </w:r>
      <w:r w:rsidR="0068125B">
        <w:rPr>
          <w:rFonts w:eastAsia="Calibri"/>
          <w:noProof/>
        </w:rPr>
        <w:t xml:space="preserve">regulativa u oblastima i </w:t>
      </w:r>
      <w:r w:rsidRPr="00314599">
        <w:rPr>
          <w:rFonts w:eastAsia="Calibri"/>
          <w:noProof/>
        </w:rPr>
        <w:t>poslov</w:t>
      </w:r>
      <w:r w:rsidR="0068125B">
        <w:rPr>
          <w:rFonts w:eastAsia="Calibri"/>
          <w:noProof/>
        </w:rPr>
        <w:t>ima</w:t>
      </w:r>
      <w:r w:rsidRPr="00314599">
        <w:rPr>
          <w:rFonts w:eastAsia="Calibri"/>
          <w:noProof/>
        </w:rPr>
        <w:t xml:space="preserve"> </w:t>
      </w:r>
      <w:r w:rsidR="00E73368">
        <w:rPr>
          <w:rFonts w:eastAsia="Calibri"/>
          <w:noProof/>
        </w:rPr>
        <w:t xml:space="preserve">koji su u </w:t>
      </w:r>
      <w:r w:rsidRPr="00314599">
        <w:rPr>
          <w:rFonts w:eastAsia="Calibri"/>
          <w:noProof/>
        </w:rPr>
        <w:t>nadležnosti institucije</w:t>
      </w:r>
      <w:r w:rsidR="00E73368">
        <w:rPr>
          <w:rFonts w:eastAsia="Calibri"/>
          <w:noProof/>
        </w:rPr>
        <w:t>;</w:t>
      </w:r>
    </w:p>
    <w:p w14:paraId="6CADB3FD" w14:textId="77777777" w:rsidR="00314599" w:rsidRDefault="0004730C" w:rsidP="00FA218E">
      <w:pPr>
        <w:pStyle w:val="ListParagraph"/>
        <w:numPr>
          <w:ilvl w:val="0"/>
          <w:numId w:val="14"/>
        </w:numPr>
        <w:spacing w:after="200" w:line="276" w:lineRule="auto"/>
        <w:jc w:val="both"/>
        <w:rPr>
          <w:rFonts w:eastAsia="Calibri"/>
          <w:noProof/>
        </w:rPr>
      </w:pPr>
      <w:r>
        <w:rPr>
          <w:rFonts w:eastAsia="Calibri"/>
          <w:noProof/>
        </w:rPr>
        <w:t>Nedovoljno</w:t>
      </w:r>
      <w:r w:rsidR="0068125B">
        <w:rPr>
          <w:rFonts w:eastAsia="Calibri"/>
          <w:noProof/>
        </w:rPr>
        <w:t>,</w:t>
      </w:r>
      <w:r>
        <w:rPr>
          <w:rFonts w:eastAsia="Calibri"/>
          <w:noProof/>
        </w:rPr>
        <w:t xml:space="preserve">  </w:t>
      </w:r>
      <w:r w:rsidR="00314599" w:rsidRPr="00314599">
        <w:rPr>
          <w:rFonts w:eastAsia="Calibri"/>
          <w:noProof/>
        </w:rPr>
        <w:t xml:space="preserve">nepotpuno  </w:t>
      </w:r>
      <w:r w:rsidR="0068125B">
        <w:rPr>
          <w:rFonts w:eastAsia="Calibri"/>
          <w:noProof/>
        </w:rPr>
        <w:t xml:space="preserve">ili nejasno </w:t>
      </w:r>
      <w:r w:rsidR="00314599" w:rsidRPr="00314599">
        <w:rPr>
          <w:rFonts w:eastAsia="Calibri"/>
          <w:noProof/>
        </w:rPr>
        <w:t xml:space="preserve">antikorupcijsko zakonodavstvo </w:t>
      </w:r>
      <w:r w:rsidR="0068125B">
        <w:rPr>
          <w:rFonts w:eastAsia="Calibri"/>
          <w:noProof/>
        </w:rPr>
        <w:t xml:space="preserve">kao i podzakonski akti kojima su regulisane navedene oblasti </w:t>
      </w:r>
      <w:r w:rsidR="00314599" w:rsidRPr="00314599">
        <w:rPr>
          <w:rFonts w:eastAsia="Calibri"/>
          <w:noProof/>
        </w:rPr>
        <w:t>(</w:t>
      </w:r>
      <w:r w:rsidR="0068125B">
        <w:rPr>
          <w:rFonts w:eastAsia="Calibri"/>
          <w:noProof/>
        </w:rPr>
        <w:t>npr.</w:t>
      </w:r>
      <w:r w:rsidR="00314599" w:rsidRPr="00314599">
        <w:rPr>
          <w:rFonts w:eastAsia="Calibri"/>
          <w:noProof/>
        </w:rPr>
        <w:t xml:space="preserve"> neefikasno krivično  zakonodavstv</w:t>
      </w:r>
      <w:r w:rsidR="0068125B">
        <w:rPr>
          <w:rFonts w:eastAsia="Calibri"/>
          <w:noProof/>
        </w:rPr>
        <w:t>o</w:t>
      </w:r>
      <w:r w:rsidR="00314599" w:rsidRPr="00314599">
        <w:rPr>
          <w:rFonts w:eastAsia="Calibri"/>
          <w:noProof/>
        </w:rPr>
        <w:t>, nedostat</w:t>
      </w:r>
      <w:r w:rsidR="0068125B">
        <w:rPr>
          <w:rFonts w:eastAsia="Calibri"/>
          <w:noProof/>
        </w:rPr>
        <w:t>a</w:t>
      </w:r>
      <w:r w:rsidR="00314599" w:rsidRPr="00314599">
        <w:rPr>
          <w:rFonts w:eastAsia="Calibri"/>
          <w:noProof/>
        </w:rPr>
        <w:t>k ili nepotpun</w:t>
      </w:r>
      <w:r w:rsidR="0068125B">
        <w:rPr>
          <w:rFonts w:eastAsia="Calibri"/>
          <w:noProof/>
        </w:rPr>
        <w:t>a</w:t>
      </w:r>
      <w:r w:rsidR="00314599" w:rsidRPr="00314599">
        <w:rPr>
          <w:rFonts w:eastAsia="Calibri"/>
          <w:noProof/>
        </w:rPr>
        <w:t xml:space="preserve"> zakonsk</w:t>
      </w:r>
      <w:r w:rsidR="0068125B">
        <w:rPr>
          <w:rFonts w:eastAsia="Calibri"/>
          <w:noProof/>
        </w:rPr>
        <w:t>a</w:t>
      </w:r>
      <w:r w:rsidR="00314599" w:rsidRPr="00314599">
        <w:rPr>
          <w:rFonts w:eastAsia="Calibri"/>
          <w:noProof/>
        </w:rPr>
        <w:t xml:space="preserve"> regulativ</w:t>
      </w:r>
      <w:r w:rsidR="0068125B">
        <w:rPr>
          <w:rFonts w:eastAsia="Calibri"/>
          <w:noProof/>
        </w:rPr>
        <w:t>a</w:t>
      </w:r>
      <w:r w:rsidR="00314599" w:rsidRPr="00314599">
        <w:rPr>
          <w:rFonts w:eastAsia="Calibri"/>
          <w:noProof/>
        </w:rPr>
        <w:t xml:space="preserve"> </w:t>
      </w:r>
      <w:r w:rsidR="0068125B">
        <w:rPr>
          <w:rFonts w:eastAsia="Calibri"/>
          <w:noProof/>
        </w:rPr>
        <w:t>kojom je</w:t>
      </w:r>
      <w:r w:rsidR="00314599" w:rsidRPr="00314599">
        <w:rPr>
          <w:rFonts w:eastAsia="Calibri"/>
          <w:noProof/>
        </w:rPr>
        <w:t xml:space="preserve"> reguli</w:t>
      </w:r>
      <w:r w:rsidR="0068125B">
        <w:rPr>
          <w:rFonts w:eastAsia="Calibri"/>
          <w:noProof/>
        </w:rPr>
        <w:t xml:space="preserve">sana oblast </w:t>
      </w:r>
      <w:r w:rsidR="00314599" w:rsidRPr="00314599">
        <w:rPr>
          <w:rFonts w:eastAsia="Calibri"/>
          <w:noProof/>
        </w:rPr>
        <w:t>sukob</w:t>
      </w:r>
      <w:r w:rsidR="0068125B">
        <w:rPr>
          <w:rFonts w:eastAsia="Calibri"/>
          <w:noProof/>
        </w:rPr>
        <w:t>a</w:t>
      </w:r>
      <w:r w:rsidR="00314599" w:rsidRPr="00314599">
        <w:rPr>
          <w:rFonts w:eastAsia="Calibri"/>
          <w:noProof/>
        </w:rPr>
        <w:t xml:space="preserve"> interesa, nekvalitet</w:t>
      </w:r>
      <w:r w:rsidR="0068125B">
        <w:rPr>
          <w:rFonts w:eastAsia="Calibri"/>
          <w:noProof/>
        </w:rPr>
        <w:t xml:space="preserve">an </w:t>
      </w:r>
      <w:r w:rsidR="00314599" w:rsidRPr="00314599">
        <w:rPr>
          <w:rFonts w:eastAsia="Calibri"/>
          <w:noProof/>
        </w:rPr>
        <w:t>zakonsk</w:t>
      </w:r>
      <w:r w:rsidR="0068125B">
        <w:rPr>
          <w:rFonts w:eastAsia="Calibri"/>
          <w:noProof/>
        </w:rPr>
        <w:t>i</w:t>
      </w:r>
      <w:r w:rsidR="00314599" w:rsidRPr="00314599">
        <w:rPr>
          <w:rFonts w:eastAsia="Calibri"/>
          <w:noProof/>
        </w:rPr>
        <w:t xml:space="preserve"> osnov za upošljavanje novih kadrova, nedosta</w:t>
      </w:r>
      <w:r w:rsidR="00204308">
        <w:rPr>
          <w:rFonts w:eastAsia="Calibri"/>
          <w:noProof/>
        </w:rPr>
        <w:t>tak</w:t>
      </w:r>
      <w:r w:rsidR="00314599" w:rsidRPr="00314599">
        <w:rPr>
          <w:rFonts w:eastAsia="Calibri"/>
          <w:noProof/>
        </w:rPr>
        <w:t xml:space="preserve"> i nepoznavanj</w:t>
      </w:r>
      <w:r w:rsidR="00AF116D">
        <w:rPr>
          <w:rFonts w:eastAsia="Calibri"/>
          <w:noProof/>
        </w:rPr>
        <w:t>e sa sadržajem</w:t>
      </w:r>
      <w:r w:rsidR="00314599" w:rsidRPr="00314599">
        <w:rPr>
          <w:rFonts w:eastAsia="Calibri"/>
          <w:noProof/>
        </w:rPr>
        <w:t xml:space="preserve"> etičkih kodeksa od strane uposlenih u instituciji, nedosta</w:t>
      </w:r>
      <w:r w:rsidR="00AF116D">
        <w:rPr>
          <w:rFonts w:eastAsia="Calibri"/>
          <w:noProof/>
        </w:rPr>
        <w:t xml:space="preserve">tak </w:t>
      </w:r>
      <w:r w:rsidR="00314599" w:rsidRPr="00314599">
        <w:rPr>
          <w:rFonts w:eastAsia="Calibri"/>
          <w:noProof/>
        </w:rPr>
        <w:t xml:space="preserve"> zakonske </w:t>
      </w:r>
      <w:r w:rsidR="007344F1">
        <w:rPr>
          <w:rFonts w:eastAsia="Calibri"/>
          <w:noProof/>
        </w:rPr>
        <w:t xml:space="preserve">i podzakonske </w:t>
      </w:r>
      <w:r w:rsidR="00314599" w:rsidRPr="00314599">
        <w:rPr>
          <w:rFonts w:eastAsia="Calibri"/>
          <w:noProof/>
        </w:rPr>
        <w:t xml:space="preserve">regulative o </w:t>
      </w:r>
      <w:r w:rsidR="008012FE">
        <w:rPr>
          <w:rFonts w:eastAsia="Calibri"/>
          <w:noProof/>
        </w:rPr>
        <w:t xml:space="preserve">zaštiti </w:t>
      </w:r>
      <w:r w:rsidR="00314599" w:rsidRPr="00314599">
        <w:rPr>
          <w:rFonts w:eastAsia="Calibri"/>
          <w:noProof/>
        </w:rPr>
        <w:t>lic</w:t>
      </w:r>
      <w:r w:rsidR="008012FE">
        <w:rPr>
          <w:rFonts w:eastAsia="Calibri"/>
          <w:noProof/>
        </w:rPr>
        <w:t>a</w:t>
      </w:r>
      <w:r w:rsidR="00314599" w:rsidRPr="00314599">
        <w:rPr>
          <w:rFonts w:eastAsia="Calibri"/>
          <w:noProof/>
        </w:rPr>
        <w:t xml:space="preserve"> koja prijavljuju korupciju, neefikasnog zakona o javnim nabavkama i sl.)</w:t>
      </w:r>
      <w:r w:rsidR="008012FE">
        <w:rPr>
          <w:rFonts w:eastAsia="Calibri"/>
          <w:noProof/>
        </w:rPr>
        <w:t>;</w:t>
      </w:r>
    </w:p>
    <w:p w14:paraId="27289610" w14:textId="0A7D8CF0" w:rsidR="00FA218E" w:rsidRDefault="00314599" w:rsidP="00D258A5">
      <w:pPr>
        <w:pStyle w:val="ListParagraph"/>
        <w:numPr>
          <w:ilvl w:val="0"/>
          <w:numId w:val="14"/>
        </w:numPr>
        <w:spacing w:after="200" w:line="276" w:lineRule="auto"/>
        <w:rPr>
          <w:rFonts w:eastAsia="Calibri"/>
          <w:noProof/>
        </w:rPr>
      </w:pPr>
      <w:r w:rsidRPr="00314599">
        <w:rPr>
          <w:rFonts w:eastAsia="Calibri"/>
          <w:noProof/>
        </w:rPr>
        <w:t>Nejasno propisane nadležnosti institucije</w:t>
      </w:r>
      <w:r w:rsidR="008012FE">
        <w:rPr>
          <w:rFonts w:eastAsia="Calibri"/>
          <w:noProof/>
        </w:rPr>
        <w:t>.</w:t>
      </w:r>
      <w:r w:rsidR="00096B52">
        <w:rPr>
          <w:rFonts w:eastAsia="Calibri"/>
          <w:noProof/>
        </w:rPr>
        <w:t xml:space="preserve"> </w:t>
      </w:r>
    </w:p>
    <w:p w14:paraId="180A21E5" w14:textId="77777777" w:rsidR="00D258A5" w:rsidRPr="00D258A5" w:rsidRDefault="00D258A5" w:rsidP="00D258A5">
      <w:pPr>
        <w:pStyle w:val="ListParagraph"/>
        <w:spacing w:after="200" w:line="276" w:lineRule="auto"/>
        <w:ind w:left="1080"/>
        <w:rPr>
          <w:rFonts w:eastAsia="Calibri"/>
          <w:noProof/>
        </w:rPr>
      </w:pPr>
    </w:p>
    <w:p w14:paraId="5B11B389" w14:textId="77777777" w:rsidR="00BA1623" w:rsidRDefault="00BA1623" w:rsidP="00CB52DB">
      <w:pPr>
        <w:pStyle w:val="ListParagraph"/>
        <w:numPr>
          <w:ilvl w:val="0"/>
          <w:numId w:val="10"/>
        </w:numPr>
        <w:tabs>
          <w:tab w:val="left" w:pos="284"/>
          <w:tab w:val="left" w:pos="426"/>
        </w:tabs>
        <w:jc w:val="both"/>
      </w:pPr>
      <w:r w:rsidRPr="00633B11">
        <w:rPr>
          <w:b/>
        </w:rPr>
        <w:t>Organizacijski</w:t>
      </w:r>
      <w:r w:rsidR="000A27A6">
        <w:t xml:space="preserve"> gdje spadaju</w:t>
      </w:r>
      <w:r w:rsidR="00314599">
        <w:t>:</w:t>
      </w:r>
    </w:p>
    <w:p w14:paraId="512172CC" w14:textId="77777777" w:rsidR="00314599" w:rsidRDefault="00C77F88" w:rsidP="00CB52DB">
      <w:pPr>
        <w:pStyle w:val="ListParagraph"/>
        <w:numPr>
          <w:ilvl w:val="0"/>
          <w:numId w:val="14"/>
        </w:numPr>
        <w:spacing w:after="200" w:line="276" w:lineRule="auto"/>
        <w:jc w:val="both"/>
        <w:rPr>
          <w:rFonts w:eastAsia="Calibri"/>
          <w:noProof/>
        </w:rPr>
      </w:pPr>
      <w:r>
        <w:rPr>
          <w:rFonts w:eastAsia="Calibri"/>
          <w:noProof/>
        </w:rPr>
        <w:t>Nedovoljna</w:t>
      </w:r>
      <w:r w:rsidR="00314599" w:rsidRPr="00314599">
        <w:rPr>
          <w:rFonts w:eastAsia="Calibri"/>
          <w:noProof/>
        </w:rPr>
        <w:t xml:space="preserve">, </w:t>
      </w:r>
      <w:r w:rsidR="006821E7">
        <w:rPr>
          <w:rFonts w:eastAsia="Calibri"/>
          <w:noProof/>
        </w:rPr>
        <w:t>nejasna</w:t>
      </w:r>
      <w:r w:rsidR="00314599" w:rsidRPr="00314599">
        <w:rPr>
          <w:rFonts w:eastAsia="Calibri"/>
          <w:noProof/>
        </w:rPr>
        <w:t xml:space="preserve"> ili neadekvatna politika institucije (</w:t>
      </w:r>
      <w:r w:rsidR="006821E7">
        <w:rPr>
          <w:rFonts w:eastAsia="Calibri"/>
          <w:noProof/>
        </w:rPr>
        <w:t>npr. s</w:t>
      </w:r>
      <w:r w:rsidR="00314599" w:rsidRPr="00314599">
        <w:rPr>
          <w:rFonts w:eastAsia="Calibri"/>
          <w:noProof/>
        </w:rPr>
        <w:t>trateško planiranje, godišnji planovi rada i druge vrste planiranja u radu</w:t>
      </w:r>
      <w:r w:rsidR="006821E7">
        <w:rPr>
          <w:rFonts w:eastAsia="Calibri"/>
          <w:noProof/>
        </w:rPr>
        <w:t xml:space="preserve"> institucije</w:t>
      </w:r>
      <w:r w:rsidR="00314599" w:rsidRPr="00314599">
        <w:rPr>
          <w:rFonts w:eastAsia="Calibri"/>
          <w:noProof/>
        </w:rPr>
        <w:t>)</w:t>
      </w:r>
      <w:r w:rsidR="006821E7">
        <w:rPr>
          <w:rFonts w:eastAsia="Calibri"/>
          <w:noProof/>
        </w:rPr>
        <w:t>;</w:t>
      </w:r>
    </w:p>
    <w:p w14:paraId="0B3DE8C2" w14:textId="77777777" w:rsidR="006B0D69" w:rsidRDefault="00314599" w:rsidP="00CB52DB">
      <w:pPr>
        <w:pStyle w:val="ListParagraph"/>
        <w:numPr>
          <w:ilvl w:val="0"/>
          <w:numId w:val="14"/>
        </w:numPr>
        <w:spacing w:after="200" w:line="276" w:lineRule="auto"/>
        <w:jc w:val="both"/>
        <w:rPr>
          <w:rFonts w:eastAsia="Calibri"/>
          <w:noProof/>
        </w:rPr>
      </w:pPr>
      <w:r w:rsidRPr="006B0D69">
        <w:rPr>
          <w:rFonts w:eastAsia="Calibri"/>
          <w:noProof/>
        </w:rPr>
        <w:t>Neadekvatne rukovodne ili administrativne mjere (</w:t>
      </w:r>
      <w:r w:rsidR="00646B84" w:rsidRPr="006B0D69">
        <w:rPr>
          <w:rFonts w:eastAsia="Calibri"/>
          <w:noProof/>
        </w:rPr>
        <w:t>npr. n</w:t>
      </w:r>
      <w:r w:rsidRPr="006B0D69">
        <w:rPr>
          <w:rFonts w:eastAsia="Calibri"/>
          <w:noProof/>
        </w:rPr>
        <w:t>epoznavanje mjera za prevenciju</w:t>
      </w:r>
      <w:r w:rsidR="00646B84" w:rsidRPr="006B0D69">
        <w:rPr>
          <w:rFonts w:eastAsia="Calibri"/>
          <w:noProof/>
        </w:rPr>
        <w:t xml:space="preserve"> nepravilnosti</w:t>
      </w:r>
      <w:r w:rsidRPr="006B0D69">
        <w:rPr>
          <w:rFonts w:eastAsia="Calibri"/>
          <w:noProof/>
        </w:rPr>
        <w:t xml:space="preserve">, otkrivanje </w:t>
      </w:r>
      <w:r w:rsidR="00CE4980" w:rsidRPr="006B0D69">
        <w:rPr>
          <w:rFonts w:eastAsia="Calibri"/>
          <w:noProof/>
        </w:rPr>
        <w:t xml:space="preserve">slučajeva koji predstavljaju primjere </w:t>
      </w:r>
      <w:r w:rsidRPr="006B0D69">
        <w:rPr>
          <w:rFonts w:eastAsia="Calibri"/>
          <w:noProof/>
        </w:rPr>
        <w:t>narušavanj</w:t>
      </w:r>
      <w:r w:rsidR="006B0D69">
        <w:rPr>
          <w:rFonts w:eastAsia="Calibri"/>
          <w:noProof/>
        </w:rPr>
        <w:t>a integriteta institucije)</w:t>
      </w:r>
      <w:r w:rsidR="003818B4">
        <w:rPr>
          <w:rFonts w:eastAsia="Calibri"/>
          <w:noProof/>
        </w:rPr>
        <w:t>;</w:t>
      </w:r>
    </w:p>
    <w:p w14:paraId="61171C7D" w14:textId="77777777" w:rsidR="00314599" w:rsidRPr="006B0D69" w:rsidRDefault="00314599" w:rsidP="00CB52DB">
      <w:pPr>
        <w:pStyle w:val="ListParagraph"/>
        <w:numPr>
          <w:ilvl w:val="0"/>
          <w:numId w:val="14"/>
        </w:numPr>
        <w:spacing w:after="200" w:line="276" w:lineRule="auto"/>
        <w:jc w:val="both"/>
        <w:rPr>
          <w:rFonts w:eastAsia="Calibri"/>
          <w:noProof/>
        </w:rPr>
      </w:pPr>
      <w:r w:rsidRPr="006B0D69">
        <w:rPr>
          <w:rFonts w:eastAsia="Calibri"/>
          <w:noProof/>
        </w:rPr>
        <w:t>Neadekvatan unutrašnji nadzor nad radom</w:t>
      </w:r>
      <w:r w:rsidR="0036385E">
        <w:rPr>
          <w:rFonts w:eastAsia="Calibri"/>
          <w:noProof/>
        </w:rPr>
        <w:t xml:space="preserve"> institucije</w:t>
      </w:r>
      <w:r w:rsidRPr="006B0D69">
        <w:rPr>
          <w:rFonts w:eastAsia="Calibri"/>
          <w:noProof/>
        </w:rPr>
        <w:t xml:space="preserve">, </w:t>
      </w:r>
      <w:r w:rsidR="0036385E">
        <w:rPr>
          <w:rFonts w:eastAsia="Calibri"/>
          <w:noProof/>
        </w:rPr>
        <w:t xml:space="preserve">neadekvatne </w:t>
      </w:r>
      <w:r w:rsidRPr="006B0D69">
        <w:rPr>
          <w:rFonts w:eastAsia="Calibri"/>
          <w:noProof/>
        </w:rPr>
        <w:t>interne kontrole, neadekvatno ocjenjivanje rada, neadekvatna raspodjela posl</w:t>
      </w:r>
      <w:r w:rsidR="0036385E">
        <w:rPr>
          <w:rFonts w:eastAsia="Calibri"/>
          <w:noProof/>
        </w:rPr>
        <w:t>ova</w:t>
      </w:r>
      <w:r w:rsidR="003818B4">
        <w:rPr>
          <w:rFonts w:eastAsia="Calibri"/>
          <w:noProof/>
        </w:rPr>
        <w:t xml:space="preserve"> i sl;</w:t>
      </w:r>
    </w:p>
    <w:p w14:paraId="4EACC239" w14:textId="77777777" w:rsidR="00314599" w:rsidRDefault="00314599" w:rsidP="00CB52DB">
      <w:pPr>
        <w:pStyle w:val="ListParagraph"/>
        <w:numPr>
          <w:ilvl w:val="0"/>
          <w:numId w:val="14"/>
        </w:numPr>
        <w:spacing w:after="200" w:line="276" w:lineRule="auto"/>
        <w:jc w:val="both"/>
        <w:rPr>
          <w:rFonts w:eastAsia="Calibri"/>
          <w:noProof/>
        </w:rPr>
      </w:pPr>
      <w:r w:rsidRPr="00314599">
        <w:rPr>
          <w:rFonts w:eastAsia="Calibri"/>
          <w:noProof/>
        </w:rPr>
        <w:t>Nedostatak propisa i institucionalne prakse koji</w:t>
      </w:r>
      <w:r w:rsidR="003818B4">
        <w:rPr>
          <w:rFonts w:eastAsia="Calibri"/>
          <w:noProof/>
        </w:rPr>
        <w:t xml:space="preserve">ma se </w:t>
      </w:r>
      <w:r w:rsidRPr="00314599">
        <w:rPr>
          <w:rFonts w:eastAsia="Calibri"/>
          <w:noProof/>
        </w:rPr>
        <w:t>promoviš</w:t>
      </w:r>
      <w:r w:rsidR="003818B4">
        <w:rPr>
          <w:rFonts w:eastAsia="Calibri"/>
          <w:noProof/>
        </w:rPr>
        <w:t>e</w:t>
      </w:r>
      <w:r w:rsidRPr="00314599">
        <w:rPr>
          <w:rFonts w:eastAsia="Calibri"/>
          <w:noProof/>
        </w:rPr>
        <w:t xml:space="preserve"> etičko i transparentno ponašanje, slaba ili nedovoljna institucionalna kultura unutar koje nije u potpunosti jasno koja ponašanja  su dozvoljena</w:t>
      </w:r>
      <w:r w:rsidR="003818B4">
        <w:rPr>
          <w:rFonts w:eastAsia="Calibri"/>
          <w:noProof/>
        </w:rPr>
        <w:t xml:space="preserve"> od strane uposlenika</w:t>
      </w:r>
      <w:r w:rsidRPr="00314599">
        <w:rPr>
          <w:rFonts w:eastAsia="Calibri"/>
          <w:noProof/>
        </w:rPr>
        <w:t>, a koja nisu, kakav kolegijalni odnos treba da bude</w:t>
      </w:r>
      <w:r w:rsidR="003818B4">
        <w:rPr>
          <w:rFonts w:eastAsia="Calibri"/>
          <w:noProof/>
        </w:rPr>
        <w:t xml:space="preserve"> među uposlenicima</w:t>
      </w:r>
      <w:r w:rsidRPr="00314599">
        <w:rPr>
          <w:rFonts w:eastAsia="Calibri"/>
          <w:noProof/>
        </w:rPr>
        <w:t>, nedostatak jačanja etičke kultur</w:t>
      </w:r>
      <w:r w:rsidR="003818B4">
        <w:rPr>
          <w:rFonts w:eastAsia="Calibri"/>
          <w:noProof/>
        </w:rPr>
        <w:t>e unutar institucije i sl;</w:t>
      </w:r>
    </w:p>
    <w:p w14:paraId="54A3E43D" w14:textId="77777777" w:rsidR="00314599" w:rsidRDefault="00314599" w:rsidP="00CB52DB">
      <w:pPr>
        <w:pStyle w:val="ListParagraph"/>
        <w:numPr>
          <w:ilvl w:val="0"/>
          <w:numId w:val="14"/>
        </w:numPr>
        <w:spacing w:after="200" w:line="276" w:lineRule="auto"/>
        <w:jc w:val="both"/>
        <w:rPr>
          <w:rFonts w:eastAsia="Calibri"/>
          <w:noProof/>
        </w:rPr>
      </w:pPr>
      <w:r w:rsidRPr="00314599">
        <w:rPr>
          <w:rFonts w:eastAsia="Calibri"/>
          <w:noProof/>
        </w:rPr>
        <w:t>Neadekvatna kadrovska politika institucije</w:t>
      </w:r>
      <w:r w:rsidR="003818B4">
        <w:rPr>
          <w:rFonts w:eastAsia="Calibri"/>
          <w:noProof/>
        </w:rPr>
        <w:t>.</w:t>
      </w:r>
    </w:p>
    <w:p w14:paraId="2A1E26C5" w14:textId="77777777" w:rsidR="002C0918" w:rsidRDefault="002C0918" w:rsidP="002C0918">
      <w:pPr>
        <w:pStyle w:val="ListParagraph"/>
        <w:spacing w:after="200" w:line="276" w:lineRule="auto"/>
        <w:ind w:left="1080"/>
        <w:jc w:val="both"/>
        <w:rPr>
          <w:rFonts w:eastAsia="Calibri"/>
          <w:noProof/>
        </w:rPr>
      </w:pPr>
    </w:p>
    <w:p w14:paraId="7012CEEF" w14:textId="77777777" w:rsidR="002C0918" w:rsidRDefault="002C0918" w:rsidP="002C0918">
      <w:pPr>
        <w:pStyle w:val="ListParagraph"/>
        <w:spacing w:after="200" w:line="276" w:lineRule="auto"/>
        <w:ind w:left="1080"/>
        <w:jc w:val="both"/>
        <w:rPr>
          <w:rFonts w:eastAsia="Calibri"/>
          <w:noProof/>
        </w:rPr>
      </w:pPr>
    </w:p>
    <w:p w14:paraId="11194C50" w14:textId="77777777" w:rsidR="00E6006E" w:rsidRDefault="00E6006E" w:rsidP="002C0918">
      <w:pPr>
        <w:pStyle w:val="ListParagraph"/>
        <w:spacing w:after="200" w:line="276" w:lineRule="auto"/>
        <w:ind w:left="1080"/>
        <w:jc w:val="both"/>
        <w:rPr>
          <w:rFonts w:eastAsia="Calibri"/>
          <w:noProof/>
        </w:rPr>
      </w:pPr>
    </w:p>
    <w:p w14:paraId="6D852108" w14:textId="77777777" w:rsidR="00E6006E" w:rsidRDefault="00E6006E" w:rsidP="002C0918">
      <w:pPr>
        <w:pStyle w:val="ListParagraph"/>
        <w:spacing w:after="200" w:line="276" w:lineRule="auto"/>
        <w:ind w:left="1080"/>
        <w:jc w:val="both"/>
        <w:rPr>
          <w:rFonts w:eastAsia="Calibri"/>
          <w:noProof/>
        </w:rPr>
      </w:pPr>
    </w:p>
    <w:p w14:paraId="4927147C" w14:textId="77777777" w:rsidR="00314599" w:rsidRDefault="00BA1623" w:rsidP="00314599">
      <w:pPr>
        <w:pStyle w:val="ListParagraph"/>
        <w:numPr>
          <w:ilvl w:val="0"/>
          <w:numId w:val="10"/>
        </w:numPr>
        <w:tabs>
          <w:tab w:val="left" w:pos="284"/>
          <w:tab w:val="left" w:pos="426"/>
        </w:tabs>
        <w:jc w:val="both"/>
      </w:pPr>
      <w:r w:rsidRPr="00633B11">
        <w:rPr>
          <w:b/>
        </w:rPr>
        <w:t>Individualni</w:t>
      </w:r>
      <w:r w:rsidR="003818B4">
        <w:t xml:space="preserve"> gdje spadaju</w:t>
      </w:r>
      <w:r w:rsidR="00314599">
        <w:t>:</w:t>
      </w:r>
    </w:p>
    <w:p w14:paraId="6F426444" w14:textId="77777777" w:rsidR="00E6006E" w:rsidRDefault="00E6006E" w:rsidP="00E6006E">
      <w:pPr>
        <w:pStyle w:val="ListParagraph"/>
        <w:tabs>
          <w:tab w:val="left" w:pos="284"/>
          <w:tab w:val="left" w:pos="426"/>
        </w:tabs>
        <w:jc w:val="both"/>
      </w:pPr>
    </w:p>
    <w:p w14:paraId="7B49C3BE" w14:textId="77777777" w:rsidR="00314599" w:rsidRPr="00314599" w:rsidRDefault="00314599" w:rsidP="00314599">
      <w:pPr>
        <w:pStyle w:val="ListParagraph"/>
        <w:numPr>
          <w:ilvl w:val="0"/>
          <w:numId w:val="14"/>
        </w:numPr>
        <w:tabs>
          <w:tab w:val="left" w:pos="284"/>
          <w:tab w:val="left" w:pos="426"/>
        </w:tabs>
        <w:jc w:val="both"/>
      </w:pPr>
      <w:r w:rsidRPr="00314599">
        <w:rPr>
          <w:rFonts w:eastAsia="Calibri"/>
          <w:noProof/>
        </w:rPr>
        <w:t>Nedovolja</w:t>
      </w:r>
      <w:r w:rsidR="00780236">
        <w:rPr>
          <w:rFonts w:eastAsia="Calibri"/>
          <w:noProof/>
        </w:rPr>
        <w:t>n stepen</w:t>
      </w:r>
      <w:r w:rsidRPr="00314599">
        <w:rPr>
          <w:rFonts w:eastAsia="Calibri"/>
          <w:noProof/>
        </w:rPr>
        <w:t xml:space="preserve"> </w:t>
      </w:r>
      <w:r w:rsidR="00780236">
        <w:rPr>
          <w:rFonts w:eastAsia="Calibri"/>
          <w:noProof/>
        </w:rPr>
        <w:t>educiranosti</w:t>
      </w:r>
      <w:r w:rsidRPr="00314599">
        <w:rPr>
          <w:rFonts w:eastAsia="Calibri"/>
          <w:noProof/>
        </w:rPr>
        <w:t xml:space="preserve"> rukovodilaca te uposlenih unutar institucije</w:t>
      </w:r>
      <w:r w:rsidR="00780236">
        <w:rPr>
          <w:rFonts w:eastAsia="Calibri"/>
          <w:noProof/>
        </w:rPr>
        <w:t>;</w:t>
      </w:r>
    </w:p>
    <w:p w14:paraId="57E7430A" w14:textId="77777777" w:rsidR="00314599" w:rsidRPr="00314599" w:rsidRDefault="00314599" w:rsidP="00314599">
      <w:pPr>
        <w:pStyle w:val="ListParagraph"/>
        <w:numPr>
          <w:ilvl w:val="0"/>
          <w:numId w:val="14"/>
        </w:numPr>
        <w:tabs>
          <w:tab w:val="left" w:pos="284"/>
          <w:tab w:val="left" w:pos="426"/>
        </w:tabs>
        <w:jc w:val="both"/>
      </w:pPr>
      <w:r w:rsidRPr="00314599">
        <w:rPr>
          <w:rFonts w:eastAsia="Calibri"/>
          <w:noProof/>
        </w:rPr>
        <w:t>Nedostatak ličnog integriteta rukovodilaca te uposlenih unutar institucije</w:t>
      </w:r>
      <w:r w:rsidR="005E5CFA">
        <w:rPr>
          <w:rFonts w:eastAsia="Calibri"/>
          <w:noProof/>
        </w:rPr>
        <w:t>;</w:t>
      </w:r>
    </w:p>
    <w:p w14:paraId="5E03A994" w14:textId="77777777" w:rsidR="00314599" w:rsidRPr="00314599" w:rsidRDefault="00314599" w:rsidP="00314599">
      <w:pPr>
        <w:pStyle w:val="ListParagraph"/>
        <w:numPr>
          <w:ilvl w:val="0"/>
          <w:numId w:val="14"/>
        </w:numPr>
        <w:tabs>
          <w:tab w:val="left" w:pos="284"/>
          <w:tab w:val="left" w:pos="426"/>
        </w:tabs>
        <w:jc w:val="both"/>
      </w:pPr>
      <w:r w:rsidRPr="00314599">
        <w:rPr>
          <w:rFonts w:eastAsia="Calibri"/>
          <w:noProof/>
        </w:rPr>
        <w:t>Nedostatak profesionalnog iskustva</w:t>
      </w:r>
      <w:r>
        <w:t xml:space="preserve"> </w:t>
      </w:r>
      <w:r w:rsidRPr="00314599">
        <w:rPr>
          <w:rFonts w:eastAsia="Calibri"/>
          <w:noProof/>
        </w:rPr>
        <w:t>rukovodilaca te uposlenih unutar institucije</w:t>
      </w:r>
      <w:r w:rsidR="005E5CFA">
        <w:rPr>
          <w:rFonts w:eastAsia="Calibri"/>
          <w:noProof/>
        </w:rPr>
        <w:t>;</w:t>
      </w:r>
    </w:p>
    <w:p w14:paraId="4D8D6F87" w14:textId="77777777" w:rsidR="00314599" w:rsidRPr="00314599" w:rsidRDefault="00314599" w:rsidP="00314599">
      <w:pPr>
        <w:pStyle w:val="ListParagraph"/>
        <w:numPr>
          <w:ilvl w:val="0"/>
          <w:numId w:val="14"/>
        </w:numPr>
        <w:tabs>
          <w:tab w:val="left" w:pos="284"/>
          <w:tab w:val="left" w:pos="426"/>
        </w:tabs>
        <w:jc w:val="both"/>
      </w:pPr>
      <w:r w:rsidRPr="00314599">
        <w:rPr>
          <w:rFonts w:eastAsia="Calibri"/>
          <w:noProof/>
        </w:rPr>
        <w:t xml:space="preserve">Neadekvatan odnos </w:t>
      </w:r>
      <w:r w:rsidR="008244E4">
        <w:rPr>
          <w:rFonts w:eastAsia="Calibri"/>
          <w:noProof/>
        </w:rPr>
        <w:t>prema strankama</w:t>
      </w:r>
      <w:r w:rsidR="000A5347">
        <w:rPr>
          <w:rFonts w:eastAsia="Calibri"/>
          <w:noProof/>
        </w:rPr>
        <w:t>/korisnicima usluga institucije kao i drugim licima koja su u neposrednom kontaktu sa institucijom</w:t>
      </w:r>
      <w:r w:rsidR="008244E4">
        <w:rPr>
          <w:rFonts w:eastAsia="Calibri"/>
          <w:noProof/>
        </w:rPr>
        <w:t>;</w:t>
      </w:r>
    </w:p>
    <w:p w14:paraId="45FC62F0" w14:textId="77777777" w:rsidR="00314599" w:rsidRPr="00314599" w:rsidRDefault="00314599" w:rsidP="00314599">
      <w:pPr>
        <w:pStyle w:val="ListParagraph"/>
        <w:numPr>
          <w:ilvl w:val="0"/>
          <w:numId w:val="14"/>
        </w:numPr>
        <w:tabs>
          <w:tab w:val="left" w:pos="284"/>
          <w:tab w:val="left" w:pos="426"/>
        </w:tabs>
        <w:jc w:val="both"/>
      </w:pPr>
      <w:r w:rsidRPr="00314599">
        <w:rPr>
          <w:rFonts w:eastAsia="Calibri"/>
          <w:noProof/>
        </w:rPr>
        <w:t>Neobjavljivanje i nedostavljanje finansijskih izvještaja</w:t>
      </w:r>
      <w:r w:rsidR="002F3D9F">
        <w:rPr>
          <w:rFonts w:eastAsia="Calibri"/>
          <w:noProof/>
        </w:rPr>
        <w:t xml:space="preserve"> institucije;</w:t>
      </w:r>
    </w:p>
    <w:p w14:paraId="7E6C634E" w14:textId="77777777" w:rsidR="00314599" w:rsidRPr="00552BD1" w:rsidRDefault="00314599" w:rsidP="00314599">
      <w:pPr>
        <w:pStyle w:val="ListParagraph"/>
        <w:numPr>
          <w:ilvl w:val="0"/>
          <w:numId w:val="14"/>
        </w:numPr>
        <w:tabs>
          <w:tab w:val="left" w:pos="284"/>
          <w:tab w:val="left" w:pos="426"/>
        </w:tabs>
        <w:jc w:val="both"/>
      </w:pPr>
      <w:r w:rsidRPr="00314599">
        <w:rPr>
          <w:rFonts w:eastAsia="Calibri"/>
          <w:noProof/>
        </w:rPr>
        <w:t>Osjećaj nezadovoljstva i nepoštenog odnosa u odnosu na druge kolege, stavljanje pojednih uposlenika u povoljniji položaj u odnosu na ostale</w:t>
      </w:r>
      <w:r w:rsidR="00552BD1">
        <w:rPr>
          <w:rFonts w:eastAsia="Calibri"/>
          <w:noProof/>
        </w:rPr>
        <w:t xml:space="preserve"> uposlenike.</w:t>
      </w:r>
    </w:p>
    <w:p w14:paraId="1F2AAA8A" w14:textId="77777777" w:rsidR="00552BD1" w:rsidRDefault="00552BD1" w:rsidP="00552BD1">
      <w:pPr>
        <w:tabs>
          <w:tab w:val="left" w:pos="284"/>
          <w:tab w:val="left" w:pos="426"/>
        </w:tabs>
        <w:ind w:left="720"/>
        <w:jc w:val="both"/>
      </w:pPr>
    </w:p>
    <w:p w14:paraId="42DD25B5" w14:textId="77777777" w:rsidR="00314599" w:rsidRDefault="00BA1623" w:rsidP="00314599">
      <w:pPr>
        <w:pStyle w:val="ListParagraph"/>
        <w:numPr>
          <w:ilvl w:val="0"/>
          <w:numId w:val="10"/>
        </w:numPr>
        <w:tabs>
          <w:tab w:val="left" w:pos="284"/>
          <w:tab w:val="left" w:pos="426"/>
        </w:tabs>
        <w:jc w:val="both"/>
      </w:pPr>
      <w:r w:rsidRPr="00633B11">
        <w:rPr>
          <w:b/>
        </w:rPr>
        <w:t>Radno-</w:t>
      </w:r>
      <w:r w:rsidR="00314599" w:rsidRPr="00633B11">
        <w:rPr>
          <w:b/>
        </w:rPr>
        <w:t>procesni i proceduralni</w:t>
      </w:r>
      <w:r w:rsidR="00D95512">
        <w:t xml:space="preserve"> gdje spadaju:</w:t>
      </w:r>
    </w:p>
    <w:p w14:paraId="5C91428B" w14:textId="77777777" w:rsidR="00E6006E" w:rsidRDefault="00E6006E" w:rsidP="00E6006E">
      <w:pPr>
        <w:pStyle w:val="ListParagraph"/>
        <w:tabs>
          <w:tab w:val="left" w:pos="284"/>
          <w:tab w:val="left" w:pos="426"/>
        </w:tabs>
        <w:jc w:val="both"/>
      </w:pPr>
    </w:p>
    <w:p w14:paraId="38FC65B9" w14:textId="3F0DAF42" w:rsidR="00314599" w:rsidRPr="00314599" w:rsidRDefault="00314599" w:rsidP="00314599">
      <w:pPr>
        <w:pStyle w:val="ListParagraph"/>
        <w:numPr>
          <w:ilvl w:val="0"/>
          <w:numId w:val="14"/>
        </w:numPr>
        <w:tabs>
          <w:tab w:val="left" w:pos="284"/>
          <w:tab w:val="left" w:pos="426"/>
        </w:tabs>
        <w:jc w:val="both"/>
      </w:pPr>
      <w:r w:rsidRPr="00314599">
        <w:rPr>
          <w:rFonts w:eastAsia="Calibri"/>
          <w:noProof/>
        </w:rPr>
        <w:t xml:space="preserve">Rukovodioci institucija kao i uposleni u instituciji </w:t>
      </w:r>
      <w:r w:rsidR="00070472">
        <w:rPr>
          <w:rFonts w:eastAsia="Calibri"/>
          <w:noProof/>
        </w:rPr>
        <w:t>posjeduju</w:t>
      </w:r>
      <w:r w:rsidRPr="00314599">
        <w:rPr>
          <w:rFonts w:eastAsia="Calibri"/>
          <w:noProof/>
        </w:rPr>
        <w:t xml:space="preserve"> velik</w:t>
      </w:r>
      <w:r w:rsidR="003F0A9E">
        <w:rPr>
          <w:rFonts w:eastAsia="Calibri"/>
          <w:noProof/>
        </w:rPr>
        <w:t>a</w:t>
      </w:r>
      <w:r w:rsidRPr="00314599">
        <w:rPr>
          <w:rFonts w:eastAsia="Calibri"/>
          <w:noProof/>
        </w:rPr>
        <w:t xml:space="preserve"> diskreciona ovlaštenja prilikom obavljanja svojih dužnosti</w:t>
      </w:r>
      <w:r w:rsidR="00070472">
        <w:rPr>
          <w:rFonts w:eastAsia="Calibri"/>
          <w:noProof/>
        </w:rPr>
        <w:t xml:space="preserve"> unutar institucije</w:t>
      </w:r>
      <w:r w:rsidR="003F0A9E">
        <w:rPr>
          <w:rFonts w:eastAsia="Calibri"/>
          <w:noProof/>
        </w:rPr>
        <w:t>;</w:t>
      </w:r>
    </w:p>
    <w:p w14:paraId="45D7434C" w14:textId="77777777" w:rsidR="00314599" w:rsidRPr="00314599" w:rsidRDefault="00314599" w:rsidP="00314599">
      <w:pPr>
        <w:pStyle w:val="ListParagraph"/>
        <w:numPr>
          <w:ilvl w:val="0"/>
          <w:numId w:val="14"/>
        </w:numPr>
        <w:tabs>
          <w:tab w:val="left" w:pos="284"/>
          <w:tab w:val="left" w:pos="426"/>
        </w:tabs>
        <w:jc w:val="both"/>
      </w:pPr>
      <w:r w:rsidRPr="00314599">
        <w:rPr>
          <w:rFonts w:eastAsia="Calibri"/>
          <w:noProof/>
        </w:rPr>
        <w:t>Netransparentan način donošenja odluka</w:t>
      </w:r>
      <w:r w:rsidR="003F0A9E">
        <w:rPr>
          <w:rFonts w:eastAsia="Calibri"/>
          <w:noProof/>
        </w:rPr>
        <w:t xml:space="preserve"> unutar institucije;</w:t>
      </w:r>
    </w:p>
    <w:p w14:paraId="6E3D9352" w14:textId="77777777" w:rsidR="00314599" w:rsidRPr="00314599" w:rsidRDefault="00314599" w:rsidP="00314599">
      <w:pPr>
        <w:pStyle w:val="ListParagraph"/>
        <w:numPr>
          <w:ilvl w:val="0"/>
          <w:numId w:val="14"/>
        </w:numPr>
        <w:tabs>
          <w:tab w:val="left" w:pos="284"/>
          <w:tab w:val="left" w:pos="426"/>
        </w:tabs>
        <w:jc w:val="both"/>
      </w:pPr>
      <w:r w:rsidRPr="00314599">
        <w:rPr>
          <w:rFonts w:eastAsia="Calibri"/>
          <w:noProof/>
        </w:rPr>
        <w:t xml:space="preserve">Nedostatak odgovornosti </w:t>
      </w:r>
      <w:r w:rsidR="003F0A9E">
        <w:rPr>
          <w:rFonts w:eastAsia="Calibri"/>
          <w:noProof/>
        </w:rPr>
        <w:t>rukovodioca kao i ostalih uposlenih unutar institucije;</w:t>
      </w:r>
    </w:p>
    <w:p w14:paraId="4B49B364" w14:textId="77777777" w:rsidR="00314599" w:rsidRPr="00314599" w:rsidRDefault="00314599" w:rsidP="00314599">
      <w:pPr>
        <w:pStyle w:val="ListParagraph"/>
        <w:numPr>
          <w:ilvl w:val="0"/>
          <w:numId w:val="14"/>
        </w:numPr>
        <w:tabs>
          <w:tab w:val="left" w:pos="284"/>
          <w:tab w:val="left" w:pos="426"/>
        </w:tabs>
        <w:jc w:val="both"/>
      </w:pPr>
      <w:r w:rsidRPr="00314599">
        <w:rPr>
          <w:rFonts w:eastAsia="Calibri"/>
          <w:noProof/>
        </w:rPr>
        <w:t xml:space="preserve">Sankcije </w:t>
      </w:r>
      <w:r w:rsidR="003F0A9E">
        <w:rPr>
          <w:rFonts w:eastAsia="Calibri"/>
          <w:noProof/>
        </w:rPr>
        <w:t xml:space="preserve">za narušavanje integriteta </w:t>
      </w:r>
      <w:r w:rsidRPr="00314599">
        <w:rPr>
          <w:rFonts w:eastAsia="Calibri"/>
          <w:noProof/>
        </w:rPr>
        <w:t>se ne provode</w:t>
      </w:r>
      <w:r w:rsidR="003F0A9E">
        <w:rPr>
          <w:rFonts w:eastAsia="Calibri"/>
          <w:noProof/>
        </w:rPr>
        <w:t xml:space="preserve"> ili uopće ne postoje sankcije u slučajevima narušavanja integriteta unutar institucije</w:t>
      </w:r>
      <w:r>
        <w:rPr>
          <w:rFonts w:eastAsia="Calibri"/>
          <w:noProof/>
        </w:rPr>
        <w:t>.</w:t>
      </w:r>
    </w:p>
    <w:p w14:paraId="6573CDE1" w14:textId="77777777" w:rsidR="00314599" w:rsidRDefault="00314599" w:rsidP="00314599">
      <w:pPr>
        <w:tabs>
          <w:tab w:val="left" w:pos="284"/>
          <w:tab w:val="left" w:pos="426"/>
        </w:tabs>
        <w:ind w:left="720"/>
        <w:jc w:val="both"/>
      </w:pPr>
    </w:p>
    <w:p w14:paraId="26AE26AD" w14:textId="77777777" w:rsidR="005A1D6A" w:rsidRPr="00780425" w:rsidRDefault="0084213E" w:rsidP="00BA1623">
      <w:pPr>
        <w:tabs>
          <w:tab w:val="left" w:pos="284"/>
          <w:tab w:val="left" w:pos="426"/>
        </w:tabs>
        <w:jc w:val="both"/>
        <w:rPr>
          <w:b/>
          <w:bCs/>
          <w:i/>
          <w:iCs/>
        </w:rPr>
      </w:pPr>
      <w:r w:rsidRPr="00B04E33">
        <w:rPr>
          <w:lang w:val="hr-HR"/>
        </w:rPr>
        <w:t xml:space="preserve">Prilikom ocjene postojećih mjera za upravljanje rizikom, potrebno je odgovoriti na sljedeća pitanja: </w:t>
      </w:r>
      <w:r w:rsidRPr="00780425">
        <w:rPr>
          <w:i/>
          <w:iCs/>
          <w:lang w:val="hr-HR"/>
        </w:rPr>
        <w:t xml:space="preserve">Da li je mjera definisana, da li postoji? </w:t>
      </w:r>
      <w:r w:rsidR="000D1ED2" w:rsidRPr="00780425">
        <w:rPr>
          <w:i/>
          <w:iCs/>
          <w:lang w:val="hr-HR"/>
        </w:rPr>
        <w:t>Ukolik</w:t>
      </w:r>
      <w:r w:rsidRPr="00780425">
        <w:rPr>
          <w:i/>
          <w:iCs/>
          <w:lang w:val="hr-HR"/>
        </w:rPr>
        <w:t>o postoji, da li se primjenjuje? Ako se primjenjuje, da li njena primjena daje željeni rezultat, tj. da li ima očekivani efekat? Očekivani efekat mjere je uspješno neutralisanje ili slabljenje faktora (izvora) korupcije. Ukoliko mjera nema, ukoliko se ne primjenjuju i ukoliko se primjenjuju, ali nema rezultata ili je njihov efekat zanemariv, onda je i njihovo djelovanje na inte</w:t>
      </w:r>
      <w:r w:rsidR="00B04E33" w:rsidRPr="00780425">
        <w:rPr>
          <w:i/>
          <w:iCs/>
          <w:lang w:val="hr-HR"/>
        </w:rPr>
        <w:t>n</w:t>
      </w:r>
      <w:r w:rsidRPr="00780425">
        <w:rPr>
          <w:i/>
          <w:iCs/>
          <w:lang w:val="hr-HR"/>
        </w:rPr>
        <w:t>zitet rizika slab, bez mogućnosti da se intenzitet konkretnog rizika smanji u značajnoj mjeri. U zavisnosti od odgovora na pomenuta pitanja možemo govoriti o riziku koji je: kontrolisan, djelimično kontrolisan ili nekontrolisan</w:t>
      </w:r>
      <w:r w:rsidR="000D1ED2" w:rsidRPr="00780425">
        <w:rPr>
          <w:i/>
          <w:iCs/>
          <w:lang w:val="hr-HR"/>
        </w:rPr>
        <w:t>.</w:t>
      </w:r>
    </w:p>
    <w:p w14:paraId="020E90F2" w14:textId="77777777" w:rsidR="00F10A03" w:rsidRPr="00D258A5" w:rsidRDefault="00F10A03" w:rsidP="00F10A03">
      <w:pPr>
        <w:pStyle w:val="Heading4"/>
        <w:rPr>
          <w:rFonts w:ascii="Times New Roman" w:hAnsi="Times New Roman" w:cs="Times New Roman"/>
          <w:i w:val="0"/>
          <w:iCs w:val="0"/>
          <w:color w:val="000000" w:themeColor="text1"/>
          <w:sz w:val="28"/>
          <w:szCs w:val="28"/>
          <w:lang w:val="bs-Latn-BA"/>
        </w:rPr>
      </w:pPr>
      <w:r w:rsidRPr="00D258A5">
        <w:rPr>
          <w:rFonts w:ascii="Times New Roman" w:hAnsi="Times New Roman" w:cs="Times New Roman"/>
          <w:i w:val="0"/>
          <w:iCs w:val="0"/>
          <w:color w:val="000000" w:themeColor="text1"/>
          <w:sz w:val="28"/>
          <w:szCs w:val="28"/>
          <w:lang w:val="bs-Latn-BA"/>
        </w:rPr>
        <w:t>ANKETNI UPITNICI ZA PROCJENU INTEGRITETA INSTITUCIJE</w:t>
      </w:r>
    </w:p>
    <w:p w14:paraId="03DB3C14" w14:textId="77777777" w:rsidR="00F10A03" w:rsidRDefault="00F10A03" w:rsidP="00BA1623">
      <w:pPr>
        <w:tabs>
          <w:tab w:val="left" w:pos="284"/>
          <w:tab w:val="left" w:pos="426"/>
        </w:tabs>
        <w:jc w:val="both"/>
        <w:rPr>
          <w:lang w:val="bs-Latn-BA"/>
        </w:rPr>
      </w:pPr>
    </w:p>
    <w:p w14:paraId="697EA301" w14:textId="1C99A7C7" w:rsidR="00780425" w:rsidRDefault="005A1D6A" w:rsidP="00F10A03">
      <w:pPr>
        <w:tabs>
          <w:tab w:val="left" w:pos="284"/>
          <w:tab w:val="left" w:pos="426"/>
        </w:tabs>
        <w:jc w:val="both"/>
        <w:rPr>
          <w:lang w:val="bs-Latn-BA"/>
        </w:rPr>
      </w:pPr>
      <w:r w:rsidRPr="005A1D6A">
        <w:rPr>
          <w:lang w:val="bs-Latn-BA"/>
        </w:rPr>
        <w:t>Radi prikupljanja informacija od uposlenih institucije, radna grupa provodi anketiranje svih uposlenih u instituciji putem anonimnog upitnika za procjenu integriteta instiucije te će vršiti analizu podataka prikupljenih na taj način</w:t>
      </w:r>
      <w:r>
        <w:rPr>
          <w:lang w:val="bs-Latn-BA"/>
        </w:rPr>
        <w:t>.</w:t>
      </w:r>
      <w:r w:rsidR="00BF5DA8">
        <w:rPr>
          <w:lang w:val="bs-Latn-BA"/>
        </w:rPr>
        <w:t xml:space="preserve"> </w:t>
      </w:r>
      <w:r w:rsidR="00780425">
        <w:rPr>
          <w:lang w:val="bs-Latn-BA"/>
        </w:rPr>
        <w:t xml:space="preserve"> </w:t>
      </w:r>
    </w:p>
    <w:p w14:paraId="4D30B073" w14:textId="77777777" w:rsidR="00780425" w:rsidRDefault="00F10A03" w:rsidP="00F10A03">
      <w:pPr>
        <w:tabs>
          <w:tab w:val="left" w:pos="284"/>
          <w:tab w:val="left" w:pos="426"/>
        </w:tabs>
        <w:jc w:val="both"/>
      </w:pPr>
      <w:r>
        <w:t xml:space="preserve">Radna grupa u svrhu provođenja anketiranja izrađuje upitnik koristeći model upitnik za procjenu integriteta pripremljen i izrađen od strane </w:t>
      </w:r>
      <w:r w:rsidR="00780425">
        <w:t>Ureda za borbu protiv korupcije Unsko-sanskog kantona</w:t>
      </w:r>
      <w:r>
        <w:t xml:space="preserve">. </w:t>
      </w:r>
      <w:r w:rsidRPr="00780425">
        <w:rPr>
          <w:b/>
          <w:bCs/>
        </w:rPr>
        <w:t xml:space="preserve">Radna grupa može dodatno razraditi pojedina pitanja ili uvrstiti nova, ukoliko smatra da je to neophodno i  svrsishodno. </w:t>
      </w:r>
      <w:r w:rsidR="00780425" w:rsidRPr="0057548B">
        <w:t>Anketni upitnici mogu se prilagoditi tako da je moguće dodati, obrisati ili izmijeniti određena pitanja, u skladu s opisima radnih mjesta u instituciji. Radna grupa će upitnik na odgovarajući način prilagoditi kako bi prikupila što relevantnije informacije o postojećem stanju i utvrdila stepen izloženosti institucije riziku od korupcije.</w:t>
      </w:r>
      <w:r w:rsidR="00780425">
        <w:t xml:space="preserve"> </w:t>
      </w:r>
      <w:r>
        <w:t xml:space="preserve">Prilikom distribuiranja upitnika svim uposlenim je potrebno naglasiti da je upitnik anoniman ta da odgovaranje neće biti podložno sankcijama, kao i značaj savjesnog, odgovornog i iskrenog popunjavanja upitnika, a koji će biti osnova za identificiranje mjera za jačanje  integriteta unutar institucije. </w:t>
      </w:r>
    </w:p>
    <w:p w14:paraId="518EE5CA" w14:textId="2E6AEA35" w:rsidR="00F10A03" w:rsidRPr="00780425" w:rsidRDefault="00F10A03" w:rsidP="00F10A03">
      <w:pPr>
        <w:tabs>
          <w:tab w:val="left" w:pos="284"/>
          <w:tab w:val="left" w:pos="426"/>
        </w:tabs>
        <w:jc w:val="both"/>
        <w:rPr>
          <w:lang w:val="bs-Latn-BA"/>
        </w:rPr>
      </w:pPr>
      <w:r>
        <w:t>Radna grupa će također prilikom dostavljanja upitnika navesti i rok do kojeg uposleni trebaju dostaviti ispunjene upitnike. Rok za popunjavanje upitnika treba da bude 3</w:t>
      </w:r>
      <w:r w:rsidR="003E14CE">
        <w:t xml:space="preserve"> do </w:t>
      </w:r>
      <w:r>
        <w:t>10 dana.</w:t>
      </w:r>
    </w:p>
    <w:p w14:paraId="72124C2C" w14:textId="77777777" w:rsidR="00F10A03" w:rsidRDefault="00F10A03" w:rsidP="00F10A03">
      <w:pPr>
        <w:tabs>
          <w:tab w:val="left" w:pos="284"/>
          <w:tab w:val="left" w:pos="426"/>
        </w:tabs>
        <w:jc w:val="both"/>
      </w:pPr>
    </w:p>
    <w:p w14:paraId="4301335D" w14:textId="77777777" w:rsidR="00F10A03" w:rsidRDefault="00F10A03" w:rsidP="00F10A03">
      <w:pPr>
        <w:tabs>
          <w:tab w:val="left" w:pos="284"/>
          <w:tab w:val="left" w:pos="426"/>
        </w:tabs>
        <w:jc w:val="both"/>
      </w:pPr>
      <w:r>
        <w:t xml:space="preserve">Rezultati koji se dobiju putem anonimnih upitnika se statistički obrađuju te se vrši ukupna evaluacija skupljenih odgovora. Rezultati procjene upitnika se unose u Izvještaj o stanju integriteta u instituciji. </w:t>
      </w:r>
    </w:p>
    <w:p w14:paraId="201C4889" w14:textId="77777777" w:rsidR="00F10A03" w:rsidRDefault="00F10A03" w:rsidP="00F10A03">
      <w:pPr>
        <w:tabs>
          <w:tab w:val="left" w:pos="284"/>
          <w:tab w:val="left" w:pos="426"/>
        </w:tabs>
        <w:jc w:val="both"/>
      </w:pPr>
    </w:p>
    <w:p w14:paraId="781769C3" w14:textId="77777777" w:rsidR="00F10A03" w:rsidRDefault="00F10A03" w:rsidP="00F10A03">
      <w:pPr>
        <w:tabs>
          <w:tab w:val="left" w:pos="284"/>
          <w:tab w:val="left" w:pos="426"/>
        </w:tabs>
        <w:jc w:val="both"/>
      </w:pPr>
      <w:r w:rsidRPr="00F10A03">
        <w:t xml:space="preserve">Važno je istaći da su upitnici svojevrstan verifikacijski mehanizam za radnu grupu u smislu smanjenja eventualnog prevelikog odstupanja od početne analize izloženosti institucije rizicima. </w:t>
      </w:r>
      <w:r w:rsidR="00CE0FB2">
        <w:t>U</w:t>
      </w:r>
      <w:r w:rsidRPr="00F10A03">
        <w:t xml:space="preserve">pitnik je značajan </w:t>
      </w:r>
      <w:r w:rsidR="00CE0FB2">
        <w:t>i zbog</w:t>
      </w:r>
      <w:r w:rsidRPr="00F10A03">
        <w:t xml:space="preserve"> svoje participativne prirode na način da </w:t>
      </w:r>
      <w:r w:rsidR="00CE0FB2">
        <w:t>pruža</w:t>
      </w:r>
      <w:r w:rsidRPr="00F10A03">
        <w:t xml:space="preserve"> mogućnost uposlenima da uzmu aktivno učešće u procesu izrade plana integriteta</w:t>
      </w:r>
      <w:r w:rsidR="00CE0FB2">
        <w:t xml:space="preserve"> institucije.</w:t>
      </w:r>
    </w:p>
    <w:p w14:paraId="71A7B1D2" w14:textId="77777777" w:rsidR="00D258A5" w:rsidRPr="002C0918" w:rsidRDefault="00D258A5" w:rsidP="00F10A03">
      <w:pPr>
        <w:tabs>
          <w:tab w:val="left" w:pos="284"/>
          <w:tab w:val="left" w:pos="426"/>
        </w:tabs>
        <w:jc w:val="both"/>
        <w:rPr>
          <w:sz w:val="4"/>
          <w:szCs w:val="4"/>
        </w:rPr>
      </w:pPr>
    </w:p>
    <w:p w14:paraId="2565F8E7" w14:textId="77777777" w:rsidR="00976F8F" w:rsidRPr="00483AE7" w:rsidRDefault="00976F8F" w:rsidP="00976F8F">
      <w:pPr>
        <w:pStyle w:val="Heading4"/>
        <w:rPr>
          <w:rFonts w:ascii="Times New Roman" w:hAnsi="Times New Roman" w:cs="Times New Roman"/>
          <w:i w:val="0"/>
          <w:iCs w:val="0"/>
          <w:color w:val="000000" w:themeColor="text1"/>
        </w:rPr>
      </w:pPr>
      <w:r w:rsidRPr="00483AE7">
        <w:rPr>
          <w:rFonts w:ascii="Times New Roman" w:hAnsi="Times New Roman" w:cs="Times New Roman"/>
          <w:i w:val="0"/>
          <w:iCs w:val="0"/>
          <w:color w:val="000000" w:themeColor="text1"/>
        </w:rPr>
        <w:t xml:space="preserve">OCJENA </w:t>
      </w:r>
      <w:r w:rsidR="00145CEC" w:rsidRPr="00483AE7">
        <w:rPr>
          <w:rFonts w:ascii="Times New Roman" w:hAnsi="Times New Roman" w:cs="Times New Roman"/>
          <w:i w:val="0"/>
          <w:iCs w:val="0"/>
          <w:color w:val="000000" w:themeColor="text1"/>
        </w:rPr>
        <w:t>INTENZITETA</w:t>
      </w:r>
      <w:r w:rsidR="00411C24" w:rsidRPr="00483AE7">
        <w:rPr>
          <w:rFonts w:ascii="Times New Roman" w:hAnsi="Times New Roman" w:cs="Times New Roman"/>
          <w:i w:val="0"/>
          <w:iCs w:val="0"/>
          <w:color w:val="000000" w:themeColor="text1"/>
        </w:rPr>
        <w:t xml:space="preserve"> </w:t>
      </w:r>
      <w:r w:rsidRPr="00483AE7">
        <w:rPr>
          <w:rFonts w:ascii="Times New Roman" w:hAnsi="Times New Roman" w:cs="Times New Roman"/>
          <w:i w:val="0"/>
          <w:iCs w:val="0"/>
          <w:color w:val="000000" w:themeColor="text1"/>
        </w:rPr>
        <w:t>RIZIKA</w:t>
      </w:r>
    </w:p>
    <w:p w14:paraId="540A8557" w14:textId="77777777" w:rsidR="008D2ABE" w:rsidRDefault="008D2ABE" w:rsidP="008D2ABE"/>
    <w:p w14:paraId="32AA4920" w14:textId="77777777" w:rsidR="00BB3A1C" w:rsidRDefault="008D2ABE" w:rsidP="00BB3A1C">
      <w:pPr>
        <w:jc w:val="both"/>
        <w:rPr>
          <w:lang w:val="hr-HR"/>
        </w:rPr>
      </w:pPr>
      <w:r w:rsidRPr="00B04E33">
        <w:rPr>
          <w:lang w:val="hr-HR"/>
        </w:rPr>
        <w:t xml:space="preserve">Radna grupa ima zadatak da ocjeni intenzitet identifikovanih rizika, što podrazumijeva ocjenu vjerovatnoće nastanka korupcije </w:t>
      </w:r>
      <w:r w:rsidR="00B02185" w:rsidRPr="00B04E33">
        <w:rPr>
          <w:lang w:val="hr-HR"/>
        </w:rPr>
        <w:t xml:space="preserve">i </w:t>
      </w:r>
      <w:r w:rsidRPr="00B04E33">
        <w:rPr>
          <w:lang w:val="hr-HR"/>
        </w:rPr>
        <w:t xml:space="preserve">drugih </w:t>
      </w:r>
      <w:r w:rsidR="00B02185" w:rsidRPr="00B04E33">
        <w:rPr>
          <w:lang w:val="hr-HR"/>
        </w:rPr>
        <w:t xml:space="preserve">oblika </w:t>
      </w:r>
      <w:r w:rsidRPr="00B04E33">
        <w:rPr>
          <w:lang w:val="hr-HR"/>
        </w:rPr>
        <w:t>nepravil</w:t>
      </w:r>
      <w:r w:rsidR="00B04E33" w:rsidRPr="00B04E33">
        <w:rPr>
          <w:lang w:val="hr-HR"/>
        </w:rPr>
        <w:t>n</w:t>
      </w:r>
      <w:r w:rsidRPr="00B04E33">
        <w:rPr>
          <w:lang w:val="hr-HR"/>
        </w:rPr>
        <w:t>osti i posljedice (štete) koju korupcija (odnosno drug</w:t>
      </w:r>
      <w:r w:rsidR="00B02185" w:rsidRPr="00B04E33">
        <w:rPr>
          <w:lang w:val="hr-HR"/>
        </w:rPr>
        <w:t xml:space="preserve">i oblici </w:t>
      </w:r>
      <w:r w:rsidRPr="00B04E33">
        <w:rPr>
          <w:lang w:val="hr-HR"/>
        </w:rPr>
        <w:t>nepravilnosti) može nanijeti instituciji.</w:t>
      </w:r>
      <w:r w:rsidR="00EF6220" w:rsidRPr="00B04E33">
        <w:rPr>
          <w:lang w:val="hr-HR"/>
        </w:rPr>
        <w:t xml:space="preserve"> </w:t>
      </w:r>
      <w:r w:rsidR="00BB3A1C" w:rsidRPr="00B04E33">
        <w:rPr>
          <w:lang w:val="hr-HR"/>
        </w:rPr>
        <w:t>Ocjena intenziteta rizika vrši se na osnovu:</w:t>
      </w:r>
    </w:p>
    <w:p w14:paraId="49C42764" w14:textId="77777777" w:rsidR="002D0346" w:rsidRPr="00BB3A1C" w:rsidRDefault="002D0346" w:rsidP="00BB3A1C">
      <w:pPr>
        <w:jc w:val="both"/>
        <w:rPr>
          <w:lang w:val="hr-HR"/>
        </w:rPr>
      </w:pPr>
    </w:p>
    <w:p w14:paraId="05280E35" w14:textId="77777777" w:rsidR="002D0346" w:rsidRPr="00B04E33" w:rsidRDefault="002D0346" w:rsidP="002D0346">
      <w:pPr>
        <w:pStyle w:val="ListParagraph"/>
        <w:numPr>
          <w:ilvl w:val="0"/>
          <w:numId w:val="14"/>
        </w:numPr>
        <w:jc w:val="both"/>
      </w:pPr>
      <w:r w:rsidRPr="00B04E33">
        <w:t>Ocjene vjerovatnoće nastanka korupcije i</w:t>
      </w:r>
    </w:p>
    <w:p w14:paraId="6CB5C9CA" w14:textId="77777777" w:rsidR="00BA1623" w:rsidRPr="00B04E33" w:rsidRDefault="002D0346" w:rsidP="002D0346">
      <w:pPr>
        <w:pStyle w:val="ListParagraph"/>
        <w:numPr>
          <w:ilvl w:val="0"/>
          <w:numId w:val="14"/>
        </w:numPr>
        <w:jc w:val="both"/>
      </w:pPr>
      <w:r w:rsidRPr="00B04E33">
        <w:t>Ocjene posljedice nastanka korupcije.</w:t>
      </w:r>
    </w:p>
    <w:p w14:paraId="150B2F9D" w14:textId="77777777" w:rsidR="00BA1623" w:rsidRDefault="00BA1623" w:rsidP="00BA1623">
      <w:pPr>
        <w:jc w:val="both"/>
      </w:pPr>
    </w:p>
    <w:p w14:paraId="692E5CCB" w14:textId="77777777" w:rsidR="00BA1623" w:rsidRDefault="00BA1623" w:rsidP="00BA1623">
      <w:pPr>
        <w:jc w:val="both"/>
      </w:pPr>
      <w:r>
        <w:t xml:space="preserve">Klasifikacija procjene vjerovatnoće i ocjene posljedice nastanka </w:t>
      </w:r>
      <w:r w:rsidR="00096822">
        <w:t>korupcije</w:t>
      </w:r>
      <w:r w:rsidR="005D1DF0">
        <w:t xml:space="preserve"> </w:t>
      </w:r>
      <w:r w:rsidR="00DB38F9">
        <w:t>vrši se na sljedeći način:</w:t>
      </w:r>
    </w:p>
    <w:p w14:paraId="32AAD1E1" w14:textId="77777777" w:rsidR="00172A14" w:rsidRDefault="00172A14" w:rsidP="00BA1623">
      <w:pPr>
        <w:jc w:val="both"/>
      </w:pPr>
    </w:p>
    <w:tbl>
      <w:tblPr>
        <w:tblW w:w="0" w:type="auto"/>
        <w:tblInd w:w="-20" w:type="dxa"/>
        <w:tblLayout w:type="fixed"/>
        <w:tblLook w:val="0000" w:firstRow="0" w:lastRow="0" w:firstColumn="0" w:lastColumn="0" w:noHBand="0" w:noVBand="0"/>
      </w:tblPr>
      <w:tblGrid>
        <w:gridCol w:w="1384"/>
        <w:gridCol w:w="4140"/>
        <w:gridCol w:w="3867"/>
      </w:tblGrid>
      <w:tr w:rsidR="00096822" w:rsidRPr="00404AB3" w14:paraId="5F222A91" w14:textId="77777777" w:rsidTr="00096822">
        <w:tc>
          <w:tcPr>
            <w:tcW w:w="1384" w:type="dxa"/>
            <w:tcBorders>
              <w:top w:val="single" w:sz="4" w:space="0" w:color="000000"/>
              <w:left w:val="single" w:sz="4" w:space="0" w:color="000000"/>
              <w:bottom w:val="single" w:sz="4" w:space="0" w:color="000000"/>
            </w:tcBorders>
            <w:shd w:val="clear" w:color="auto" w:fill="8DB3E2" w:themeFill="text2" w:themeFillTint="66"/>
          </w:tcPr>
          <w:p w14:paraId="5E42816C" w14:textId="77777777" w:rsidR="00096822" w:rsidRPr="00096822" w:rsidRDefault="00096822" w:rsidP="00096822">
            <w:pPr>
              <w:jc w:val="both"/>
              <w:rPr>
                <w:lang w:val="hr-HR"/>
              </w:rPr>
            </w:pPr>
          </w:p>
        </w:tc>
        <w:tc>
          <w:tcPr>
            <w:tcW w:w="4140" w:type="dxa"/>
            <w:tcBorders>
              <w:top w:val="single" w:sz="4" w:space="0" w:color="000000"/>
              <w:left w:val="single" w:sz="4" w:space="0" w:color="000000"/>
              <w:bottom w:val="single" w:sz="4" w:space="0" w:color="000000"/>
            </w:tcBorders>
            <w:shd w:val="clear" w:color="auto" w:fill="8DB3E2" w:themeFill="text2" w:themeFillTint="66"/>
          </w:tcPr>
          <w:p w14:paraId="386C0086" w14:textId="77777777" w:rsidR="00D77BDD" w:rsidRPr="00B04E33" w:rsidRDefault="00D77BDD" w:rsidP="00096822">
            <w:pPr>
              <w:jc w:val="both"/>
              <w:rPr>
                <w:b/>
                <w:lang w:val="hr-HR"/>
              </w:rPr>
            </w:pPr>
          </w:p>
          <w:p w14:paraId="225CEAED" w14:textId="220D9A1F" w:rsidR="00096822" w:rsidRPr="00B04E33" w:rsidRDefault="00096822" w:rsidP="00096822">
            <w:pPr>
              <w:jc w:val="both"/>
              <w:rPr>
                <w:b/>
                <w:lang w:val="hr-HR"/>
              </w:rPr>
            </w:pPr>
            <w:r w:rsidRPr="00B04E33">
              <w:rPr>
                <w:b/>
                <w:lang w:val="hr-HR"/>
              </w:rPr>
              <w:t>Ocjena</w:t>
            </w:r>
            <w:r w:rsidR="00625E12">
              <w:rPr>
                <w:b/>
                <w:lang w:val="hr-HR"/>
              </w:rPr>
              <w:t xml:space="preserve"> </w:t>
            </w:r>
            <w:r w:rsidRPr="00B04E33">
              <w:rPr>
                <w:b/>
                <w:lang w:val="hr-HR"/>
              </w:rPr>
              <w:t>vjerovatnoće nastanka korupcije</w:t>
            </w:r>
          </w:p>
          <w:p w14:paraId="61AD3C32" w14:textId="77777777" w:rsidR="00D77BDD" w:rsidRPr="00B04E33" w:rsidRDefault="00D77BDD" w:rsidP="00096822">
            <w:pPr>
              <w:jc w:val="both"/>
              <w:rPr>
                <w:b/>
                <w:lang w:val="hr-HR"/>
              </w:rPr>
            </w:pPr>
          </w:p>
        </w:tc>
        <w:tc>
          <w:tcPr>
            <w:tcW w:w="386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DEB298C" w14:textId="77777777" w:rsidR="00F5044B" w:rsidRPr="00B04E33" w:rsidRDefault="00F5044B" w:rsidP="00096822">
            <w:pPr>
              <w:jc w:val="both"/>
              <w:rPr>
                <w:b/>
                <w:lang w:val="hr-HR"/>
              </w:rPr>
            </w:pPr>
          </w:p>
          <w:p w14:paraId="51A5C277" w14:textId="77777777" w:rsidR="00096822" w:rsidRPr="00B04E33" w:rsidRDefault="00096822" w:rsidP="00096822">
            <w:pPr>
              <w:jc w:val="both"/>
              <w:rPr>
                <w:b/>
                <w:lang w:val="hr-HR"/>
              </w:rPr>
            </w:pPr>
            <w:r w:rsidRPr="00B04E33">
              <w:rPr>
                <w:b/>
                <w:lang w:val="hr-HR"/>
              </w:rPr>
              <w:t>Ocjena posljedice (štete) nastanka korupcije</w:t>
            </w:r>
          </w:p>
        </w:tc>
      </w:tr>
      <w:tr w:rsidR="00096822" w:rsidRPr="00404AB3" w14:paraId="698EE7C5" w14:textId="77777777" w:rsidTr="00096822">
        <w:trPr>
          <w:trHeight w:val="961"/>
        </w:trPr>
        <w:tc>
          <w:tcPr>
            <w:tcW w:w="1384" w:type="dxa"/>
            <w:tcBorders>
              <w:top w:val="single" w:sz="4" w:space="0" w:color="000000"/>
              <w:left w:val="single" w:sz="4" w:space="0" w:color="000000"/>
              <w:bottom w:val="single" w:sz="4" w:space="0" w:color="000000"/>
            </w:tcBorders>
            <w:shd w:val="clear" w:color="auto" w:fill="8DB3E2" w:themeFill="text2" w:themeFillTint="66"/>
            <w:vAlign w:val="center"/>
          </w:tcPr>
          <w:p w14:paraId="3CC7E6A0" w14:textId="77777777" w:rsidR="00096822" w:rsidRPr="00B04E33" w:rsidRDefault="00096822" w:rsidP="00096822">
            <w:pPr>
              <w:jc w:val="both"/>
              <w:rPr>
                <w:lang w:val="hr-HR"/>
              </w:rPr>
            </w:pPr>
            <w:r w:rsidRPr="00B04E33">
              <w:rPr>
                <w:b/>
                <w:lang w:val="hr-HR"/>
              </w:rPr>
              <w:t>Mala</w:t>
            </w:r>
          </w:p>
        </w:tc>
        <w:tc>
          <w:tcPr>
            <w:tcW w:w="4140" w:type="dxa"/>
            <w:tcBorders>
              <w:top w:val="single" w:sz="4" w:space="0" w:color="000000"/>
              <w:left w:val="single" w:sz="4" w:space="0" w:color="000000"/>
              <w:bottom w:val="single" w:sz="4" w:space="0" w:color="000000"/>
            </w:tcBorders>
            <w:vAlign w:val="center"/>
          </w:tcPr>
          <w:p w14:paraId="5BE75BD2" w14:textId="77777777" w:rsidR="00096822" w:rsidRPr="00B04E33" w:rsidRDefault="00096822" w:rsidP="003464F8">
            <w:pPr>
              <w:jc w:val="both"/>
              <w:rPr>
                <w:lang w:val="hr-HR"/>
              </w:rPr>
            </w:pPr>
            <w:r w:rsidRPr="00B04E33">
              <w:rPr>
                <w:lang w:val="hr-HR"/>
              </w:rPr>
              <w:t xml:space="preserve">Korupcija se nije pojavila u prošlosti ili se pojavljivala vrlo rijetko, pa je mala vjerovatnoća da će se desiti u istom vremenskom periodu u budućnosti </w:t>
            </w:r>
          </w:p>
        </w:tc>
        <w:tc>
          <w:tcPr>
            <w:tcW w:w="3867" w:type="dxa"/>
            <w:tcBorders>
              <w:top w:val="single" w:sz="4" w:space="0" w:color="000000"/>
              <w:left w:val="single" w:sz="4" w:space="0" w:color="000000"/>
              <w:bottom w:val="single" w:sz="4" w:space="0" w:color="000000"/>
              <w:right w:val="single" w:sz="4" w:space="0" w:color="000000"/>
            </w:tcBorders>
            <w:vAlign w:val="center"/>
          </w:tcPr>
          <w:p w14:paraId="55BA5D02" w14:textId="77777777" w:rsidR="00096822" w:rsidRPr="00B04E33" w:rsidRDefault="00096822" w:rsidP="00096822">
            <w:pPr>
              <w:jc w:val="both"/>
              <w:rPr>
                <w:b/>
                <w:lang w:val="hr-HR"/>
              </w:rPr>
            </w:pPr>
            <w:r w:rsidRPr="00B04E33">
              <w:rPr>
                <w:lang w:val="hr-HR"/>
              </w:rPr>
              <w:t>Posljedice po instituciju su neznatne</w:t>
            </w:r>
          </w:p>
        </w:tc>
      </w:tr>
      <w:tr w:rsidR="00096822" w:rsidRPr="00404AB3" w14:paraId="71B1BCB3" w14:textId="77777777" w:rsidTr="00096822">
        <w:tc>
          <w:tcPr>
            <w:tcW w:w="1384" w:type="dxa"/>
            <w:tcBorders>
              <w:top w:val="single" w:sz="4" w:space="0" w:color="000000"/>
              <w:left w:val="single" w:sz="4" w:space="0" w:color="000000"/>
              <w:bottom w:val="single" w:sz="4" w:space="0" w:color="000000"/>
            </w:tcBorders>
            <w:shd w:val="clear" w:color="auto" w:fill="8DB3E2" w:themeFill="text2" w:themeFillTint="66"/>
            <w:vAlign w:val="center"/>
          </w:tcPr>
          <w:p w14:paraId="2A5E6CCD" w14:textId="77777777" w:rsidR="00096822" w:rsidRPr="00B04E33" w:rsidRDefault="00096822" w:rsidP="00096822">
            <w:pPr>
              <w:jc w:val="both"/>
              <w:rPr>
                <w:lang w:val="hr-HR"/>
              </w:rPr>
            </w:pPr>
            <w:r w:rsidRPr="00B04E33">
              <w:rPr>
                <w:b/>
                <w:lang w:val="hr-HR"/>
              </w:rPr>
              <w:t>Umjerena</w:t>
            </w:r>
          </w:p>
        </w:tc>
        <w:tc>
          <w:tcPr>
            <w:tcW w:w="4140" w:type="dxa"/>
            <w:tcBorders>
              <w:top w:val="single" w:sz="4" w:space="0" w:color="000000"/>
              <w:left w:val="single" w:sz="4" w:space="0" w:color="000000"/>
              <w:bottom w:val="single" w:sz="4" w:space="0" w:color="000000"/>
            </w:tcBorders>
            <w:vAlign w:val="center"/>
          </w:tcPr>
          <w:p w14:paraId="0380AE19" w14:textId="77777777" w:rsidR="00096822" w:rsidRPr="00B04E33" w:rsidRDefault="00096822" w:rsidP="0087404C">
            <w:pPr>
              <w:jc w:val="both"/>
              <w:rPr>
                <w:lang w:val="hr-HR"/>
              </w:rPr>
            </w:pPr>
            <w:r w:rsidRPr="00B04E33">
              <w:rPr>
                <w:lang w:val="hr-HR"/>
              </w:rPr>
              <w:t>Korupcija se pojavljivala u više slučajeva u prošlosti, pa je umjerena vjerovatnoća da će se desiti u istom vremenskom periodu u budućnosti</w:t>
            </w:r>
          </w:p>
        </w:tc>
        <w:tc>
          <w:tcPr>
            <w:tcW w:w="3867" w:type="dxa"/>
            <w:tcBorders>
              <w:top w:val="single" w:sz="4" w:space="0" w:color="000000"/>
              <w:left w:val="single" w:sz="4" w:space="0" w:color="000000"/>
              <w:bottom w:val="single" w:sz="4" w:space="0" w:color="000000"/>
              <w:right w:val="single" w:sz="4" w:space="0" w:color="000000"/>
            </w:tcBorders>
            <w:vAlign w:val="center"/>
          </w:tcPr>
          <w:p w14:paraId="7AA39C57" w14:textId="77777777" w:rsidR="00096822" w:rsidRPr="00B04E33" w:rsidRDefault="00096822" w:rsidP="00096822">
            <w:pPr>
              <w:jc w:val="both"/>
              <w:rPr>
                <w:b/>
                <w:lang w:val="hr-HR"/>
              </w:rPr>
            </w:pPr>
            <w:r w:rsidRPr="00B04E33">
              <w:rPr>
                <w:lang w:val="hr-HR"/>
              </w:rPr>
              <w:t>Posljedice su značajne po instituciju</w:t>
            </w:r>
          </w:p>
        </w:tc>
      </w:tr>
      <w:tr w:rsidR="00096822" w:rsidRPr="00096822" w14:paraId="4F5025BC" w14:textId="77777777" w:rsidTr="00096822">
        <w:tc>
          <w:tcPr>
            <w:tcW w:w="1384" w:type="dxa"/>
            <w:tcBorders>
              <w:top w:val="single" w:sz="4" w:space="0" w:color="000000"/>
              <w:left w:val="single" w:sz="4" w:space="0" w:color="000000"/>
              <w:bottom w:val="single" w:sz="4" w:space="0" w:color="000000"/>
            </w:tcBorders>
            <w:shd w:val="clear" w:color="auto" w:fill="8DB3E2" w:themeFill="text2" w:themeFillTint="66"/>
            <w:vAlign w:val="center"/>
          </w:tcPr>
          <w:p w14:paraId="4AA10C0C" w14:textId="77777777" w:rsidR="00096822" w:rsidRPr="00B04E33" w:rsidRDefault="00096822" w:rsidP="00096822">
            <w:pPr>
              <w:jc w:val="both"/>
              <w:rPr>
                <w:lang w:val="hr-HR"/>
              </w:rPr>
            </w:pPr>
            <w:r w:rsidRPr="00B04E33">
              <w:rPr>
                <w:b/>
                <w:lang w:val="hr-HR"/>
              </w:rPr>
              <w:t>Velika</w:t>
            </w:r>
          </w:p>
        </w:tc>
        <w:tc>
          <w:tcPr>
            <w:tcW w:w="4140" w:type="dxa"/>
            <w:tcBorders>
              <w:top w:val="single" w:sz="4" w:space="0" w:color="000000"/>
              <w:left w:val="single" w:sz="4" w:space="0" w:color="000000"/>
              <w:bottom w:val="single" w:sz="4" w:space="0" w:color="000000"/>
            </w:tcBorders>
            <w:vAlign w:val="center"/>
          </w:tcPr>
          <w:p w14:paraId="1F580D4A" w14:textId="77777777" w:rsidR="00096822" w:rsidRPr="00B04E33" w:rsidRDefault="00096822" w:rsidP="00AD70FD">
            <w:pPr>
              <w:jc w:val="both"/>
              <w:rPr>
                <w:lang w:val="hr-HR"/>
              </w:rPr>
            </w:pPr>
            <w:r w:rsidRPr="00B04E33">
              <w:rPr>
                <w:lang w:val="hr-HR"/>
              </w:rPr>
              <w:t>Korupcija se pojavljivala često u prošlosti i velika je vj</w:t>
            </w:r>
            <w:r w:rsidR="00AD70FD" w:rsidRPr="00B04E33">
              <w:rPr>
                <w:lang w:val="hr-HR"/>
              </w:rPr>
              <w:t xml:space="preserve">erovatnoća da će se desiti </w:t>
            </w:r>
            <w:r w:rsidRPr="00B04E33">
              <w:rPr>
                <w:lang w:val="hr-HR"/>
              </w:rPr>
              <w:t xml:space="preserve"> u istom vremenskom periodu u budućnosti</w:t>
            </w:r>
          </w:p>
        </w:tc>
        <w:tc>
          <w:tcPr>
            <w:tcW w:w="3867" w:type="dxa"/>
            <w:tcBorders>
              <w:top w:val="single" w:sz="4" w:space="0" w:color="000000"/>
              <w:left w:val="single" w:sz="4" w:space="0" w:color="000000"/>
              <w:bottom w:val="single" w:sz="4" w:space="0" w:color="000000"/>
              <w:right w:val="single" w:sz="4" w:space="0" w:color="000000"/>
            </w:tcBorders>
            <w:vAlign w:val="center"/>
          </w:tcPr>
          <w:p w14:paraId="10029D10" w14:textId="77777777" w:rsidR="00096822" w:rsidRPr="00B04E33" w:rsidRDefault="00096822" w:rsidP="00096822">
            <w:pPr>
              <w:jc w:val="both"/>
              <w:rPr>
                <w:lang w:val="hr-HR"/>
              </w:rPr>
            </w:pPr>
            <w:r w:rsidRPr="00B04E33">
              <w:rPr>
                <w:lang w:val="hr-HR"/>
              </w:rPr>
              <w:t>Posljedice su vrlo značajne po instituciju</w:t>
            </w:r>
          </w:p>
        </w:tc>
      </w:tr>
    </w:tbl>
    <w:p w14:paraId="50C47C9B" w14:textId="77777777" w:rsidR="00BA1623" w:rsidRDefault="00BA1623" w:rsidP="00BA1623">
      <w:pPr>
        <w:jc w:val="both"/>
      </w:pPr>
    </w:p>
    <w:p w14:paraId="617F529F" w14:textId="77777777" w:rsidR="00483AE7" w:rsidRDefault="00483AE7" w:rsidP="00BA1623">
      <w:pPr>
        <w:jc w:val="both"/>
      </w:pPr>
    </w:p>
    <w:p w14:paraId="1CED21F3" w14:textId="77777777" w:rsidR="002A4862" w:rsidRDefault="002A4862" w:rsidP="002A4862">
      <w:pPr>
        <w:jc w:val="both"/>
        <w:rPr>
          <w:lang w:val="hr-HR"/>
        </w:rPr>
      </w:pPr>
      <w:r w:rsidRPr="00B04E33">
        <w:rPr>
          <w:b/>
          <w:lang w:val="hr-HR"/>
        </w:rPr>
        <w:t>Rangiranje rizika</w:t>
      </w:r>
      <w:r w:rsidRPr="00B04E33">
        <w:rPr>
          <w:lang w:val="hr-HR"/>
        </w:rPr>
        <w:t xml:space="preserve"> podrazumijeva ocjenu međusobnog odnosa vjerovatnoće nastanka i posljedice korupcije koji određuje intenzitet rizika. Na ovaj način se određuju prioritetni rizici koji treba da budu obuhvaćeni mjerama za unapređenje integriteta. Konkretno, proizvod faktora vjerovatnoće i uticaja daju odgovor na pitanje koliki je intenzitet rizika (nizak 1 i 2, srednji 3 i 4 i visok 6 i 9). Na primjer, u situaciji kada </w:t>
      </w:r>
      <w:r w:rsidR="0087404C" w:rsidRPr="00B04E33">
        <w:rPr>
          <w:lang w:val="hr-HR"/>
        </w:rPr>
        <w:t>r</w:t>
      </w:r>
      <w:r w:rsidRPr="00B04E33">
        <w:rPr>
          <w:lang w:val="hr-HR"/>
        </w:rPr>
        <w:t>adna grupa ocjeni da će se „korupcija pojaviti i ponovi</w:t>
      </w:r>
      <w:r w:rsidR="00F438CE">
        <w:rPr>
          <w:lang w:val="hr-HR"/>
        </w:rPr>
        <w:t xml:space="preserve">t </w:t>
      </w:r>
      <w:r w:rsidRPr="00B04E33">
        <w:rPr>
          <w:lang w:val="hr-HR"/>
        </w:rPr>
        <w:t>će se više puta“ i da su „posljedice vrlo značajne po instituciju“, dobija se proizvod 3 x 3 = 9, koji ukazuje da je mjere za smanjenje tog rizika neophodno što hitnije sprovesti.</w:t>
      </w:r>
      <w:r w:rsidRPr="002A4862">
        <w:rPr>
          <w:lang w:val="hr-HR"/>
        </w:rPr>
        <w:t xml:space="preserve"> </w:t>
      </w:r>
    </w:p>
    <w:p w14:paraId="503C205F" w14:textId="77777777" w:rsidR="0087404C" w:rsidRDefault="0087404C" w:rsidP="002A4862">
      <w:pPr>
        <w:jc w:val="both"/>
        <w:rPr>
          <w:lang w:val="hr-HR"/>
        </w:rPr>
      </w:pPr>
    </w:p>
    <w:p w14:paraId="3E661136" w14:textId="77777777" w:rsidR="0087404C" w:rsidRDefault="0087404C" w:rsidP="002A4862">
      <w:pPr>
        <w:jc w:val="both"/>
        <w:rPr>
          <w:lang w:val="hr-HR"/>
        </w:rPr>
      </w:pPr>
    </w:p>
    <w:p w14:paraId="23B3B198" w14:textId="77777777" w:rsidR="00E6006E" w:rsidRDefault="00E6006E" w:rsidP="002A4862">
      <w:pPr>
        <w:jc w:val="both"/>
        <w:rPr>
          <w:lang w:val="hr-HR"/>
        </w:rPr>
      </w:pPr>
    </w:p>
    <w:tbl>
      <w:tblPr>
        <w:tblW w:w="9665" w:type="dxa"/>
        <w:tblInd w:w="-20" w:type="dxa"/>
        <w:tblLayout w:type="fixed"/>
        <w:tblLook w:val="0000" w:firstRow="0" w:lastRow="0" w:firstColumn="0" w:lastColumn="0" w:noHBand="0" w:noVBand="0"/>
      </w:tblPr>
      <w:tblGrid>
        <w:gridCol w:w="738"/>
        <w:gridCol w:w="2407"/>
        <w:gridCol w:w="2340"/>
        <w:gridCol w:w="2160"/>
        <w:gridCol w:w="2020"/>
      </w:tblGrid>
      <w:tr w:rsidR="0087404C" w:rsidRPr="0087404C" w14:paraId="18CD806C" w14:textId="77777777" w:rsidTr="0057548B">
        <w:tc>
          <w:tcPr>
            <w:tcW w:w="3145" w:type="dxa"/>
            <w:gridSpan w:val="2"/>
            <w:vMerge w:val="restart"/>
            <w:tcBorders>
              <w:top w:val="single" w:sz="4" w:space="0" w:color="000000"/>
              <w:left w:val="single" w:sz="4" w:space="0" w:color="000000"/>
              <w:bottom w:val="single" w:sz="4" w:space="0" w:color="000000"/>
            </w:tcBorders>
            <w:vAlign w:val="center"/>
          </w:tcPr>
          <w:p w14:paraId="6CAF0893" w14:textId="77777777" w:rsidR="0087404C" w:rsidRPr="0087404C" w:rsidRDefault="0087404C" w:rsidP="0087404C">
            <w:pPr>
              <w:jc w:val="both"/>
              <w:rPr>
                <w:b/>
                <w:lang w:val="hr-HR"/>
              </w:rPr>
            </w:pPr>
            <w:r w:rsidRPr="0087404C">
              <w:rPr>
                <w:b/>
                <w:lang w:val="hr-HR"/>
              </w:rPr>
              <w:t>OCJENA INTENZITETA RIZIKA</w:t>
            </w:r>
          </w:p>
        </w:tc>
        <w:tc>
          <w:tcPr>
            <w:tcW w:w="6520" w:type="dxa"/>
            <w:gridSpan w:val="3"/>
            <w:tcBorders>
              <w:top w:val="single" w:sz="4" w:space="0" w:color="000000"/>
              <w:left w:val="single" w:sz="4" w:space="0" w:color="000000"/>
              <w:bottom w:val="single" w:sz="4" w:space="0" w:color="000000"/>
              <w:right w:val="single" w:sz="4" w:space="0" w:color="000000"/>
            </w:tcBorders>
          </w:tcPr>
          <w:p w14:paraId="11E8E5F1" w14:textId="77777777" w:rsidR="0087404C" w:rsidRPr="0087404C" w:rsidRDefault="0087404C" w:rsidP="0087404C">
            <w:pPr>
              <w:jc w:val="both"/>
              <w:rPr>
                <w:lang w:val="hr-HR"/>
              </w:rPr>
            </w:pPr>
            <w:r w:rsidRPr="0087404C">
              <w:rPr>
                <w:b/>
                <w:lang w:val="hr-HR"/>
              </w:rPr>
              <w:t>VJEROVATNOĆA NASTANKA KORUPCIJE</w:t>
            </w:r>
          </w:p>
          <w:p w14:paraId="2ECA0FD1" w14:textId="77777777" w:rsidR="0087404C" w:rsidRPr="0087404C" w:rsidRDefault="0087404C" w:rsidP="0087404C">
            <w:pPr>
              <w:jc w:val="both"/>
              <w:rPr>
                <w:lang w:val="hr-HR"/>
              </w:rPr>
            </w:pPr>
          </w:p>
        </w:tc>
      </w:tr>
      <w:tr w:rsidR="0087404C" w:rsidRPr="0087404C" w14:paraId="6F2128CE" w14:textId="77777777" w:rsidTr="0057548B">
        <w:tc>
          <w:tcPr>
            <w:tcW w:w="3145" w:type="dxa"/>
            <w:gridSpan w:val="2"/>
            <w:vMerge/>
            <w:tcBorders>
              <w:top w:val="single" w:sz="4" w:space="0" w:color="000000"/>
              <w:left w:val="single" w:sz="4" w:space="0" w:color="000000"/>
              <w:bottom w:val="single" w:sz="4" w:space="0" w:color="000000"/>
            </w:tcBorders>
          </w:tcPr>
          <w:p w14:paraId="1EC46B41" w14:textId="77777777" w:rsidR="0087404C" w:rsidRPr="0087404C" w:rsidRDefault="0087404C" w:rsidP="0087404C">
            <w:pPr>
              <w:jc w:val="both"/>
              <w:rPr>
                <w:lang w:val="hr-HR"/>
              </w:rPr>
            </w:pPr>
          </w:p>
        </w:tc>
        <w:tc>
          <w:tcPr>
            <w:tcW w:w="2340" w:type="dxa"/>
            <w:tcBorders>
              <w:top w:val="single" w:sz="4" w:space="0" w:color="000000"/>
              <w:left w:val="single" w:sz="4" w:space="0" w:color="000000"/>
              <w:bottom w:val="single" w:sz="4" w:space="0" w:color="000000"/>
            </w:tcBorders>
          </w:tcPr>
          <w:p w14:paraId="7053630B" w14:textId="77777777" w:rsidR="0087404C" w:rsidRPr="0087404C" w:rsidRDefault="00F32943" w:rsidP="0087404C">
            <w:pPr>
              <w:jc w:val="both"/>
              <w:rPr>
                <w:lang w:val="hr-HR"/>
              </w:rPr>
            </w:pPr>
            <w:r>
              <w:rPr>
                <w:lang w:val="hr-HR"/>
              </w:rPr>
              <w:t xml:space="preserve">Korupcija se nije pojavila </w:t>
            </w:r>
            <w:r w:rsidR="0087404C" w:rsidRPr="0087404C">
              <w:rPr>
                <w:lang w:val="hr-HR"/>
              </w:rPr>
              <w:t xml:space="preserve">u prošlosti ili se pojavljivala vrlo rijetko, pa je mala vjerovatnoća da će se desiti u budućnosti </w:t>
            </w:r>
          </w:p>
          <w:p w14:paraId="4A0B934F" w14:textId="77777777" w:rsidR="0087404C" w:rsidRPr="0087404C" w:rsidRDefault="0087404C" w:rsidP="00A643E6">
            <w:pPr>
              <w:jc w:val="center"/>
              <w:rPr>
                <w:lang w:val="hr-HR"/>
              </w:rPr>
            </w:pPr>
            <w:r w:rsidRPr="0087404C">
              <w:rPr>
                <w:lang w:val="hr-HR"/>
              </w:rPr>
              <w:t>(1)</w:t>
            </w:r>
          </w:p>
        </w:tc>
        <w:tc>
          <w:tcPr>
            <w:tcW w:w="2160" w:type="dxa"/>
            <w:tcBorders>
              <w:top w:val="single" w:sz="4" w:space="0" w:color="000000"/>
              <w:left w:val="single" w:sz="4" w:space="0" w:color="000000"/>
              <w:bottom w:val="single" w:sz="4" w:space="0" w:color="000000"/>
            </w:tcBorders>
          </w:tcPr>
          <w:p w14:paraId="391F1059" w14:textId="349A9BA8" w:rsidR="0087404C" w:rsidRPr="0087404C" w:rsidRDefault="0087404C" w:rsidP="0087404C">
            <w:pPr>
              <w:jc w:val="both"/>
              <w:rPr>
                <w:lang w:val="hr-HR"/>
              </w:rPr>
            </w:pPr>
            <w:r w:rsidRPr="0087404C">
              <w:rPr>
                <w:lang w:val="hr-HR"/>
              </w:rPr>
              <w:t>Korupcija</w:t>
            </w:r>
            <w:r w:rsidR="00625E12">
              <w:rPr>
                <w:lang w:val="hr-HR"/>
              </w:rPr>
              <w:t xml:space="preserve"> </w:t>
            </w:r>
            <w:r w:rsidRPr="0087404C">
              <w:rPr>
                <w:lang w:val="hr-HR"/>
              </w:rPr>
              <w:t>se pojavljivala u više slučajeva u prošlosti, pa je umjerena vjerovatnoća da će se desiti u budućnosti</w:t>
            </w:r>
          </w:p>
          <w:p w14:paraId="77C2E738" w14:textId="77777777" w:rsidR="0087404C" w:rsidRPr="0087404C" w:rsidRDefault="0087404C" w:rsidP="0009522F">
            <w:pPr>
              <w:jc w:val="center"/>
              <w:rPr>
                <w:lang w:val="hr-HR"/>
              </w:rPr>
            </w:pPr>
            <w:r w:rsidRPr="0087404C">
              <w:rPr>
                <w:lang w:val="hr-HR"/>
              </w:rPr>
              <w:t>(2)</w:t>
            </w:r>
          </w:p>
        </w:tc>
        <w:tc>
          <w:tcPr>
            <w:tcW w:w="2020" w:type="dxa"/>
            <w:tcBorders>
              <w:top w:val="single" w:sz="4" w:space="0" w:color="000000"/>
              <w:left w:val="single" w:sz="4" w:space="0" w:color="000000"/>
              <w:bottom w:val="single" w:sz="4" w:space="0" w:color="000000"/>
              <w:right w:val="single" w:sz="4" w:space="0" w:color="000000"/>
            </w:tcBorders>
          </w:tcPr>
          <w:p w14:paraId="0B2D34BA" w14:textId="77777777" w:rsidR="0087404C" w:rsidRPr="0087404C" w:rsidRDefault="0087404C" w:rsidP="0087404C">
            <w:pPr>
              <w:jc w:val="both"/>
              <w:rPr>
                <w:lang w:val="hr-HR"/>
              </w:rPr>
            </w:pPr>
            <w:r w:rsidRPr="0087404C">
              <w:rPr>
                <w:lang w:val="hr-HR"/>
              </w:rPr>
              <w:t xml:space="preserve">Korupcija se pojavljivala često u prošlosti i velika je vjerovatnoća da će se desiti u budućnosti </w:t>
            </w:r>
          </w:p>
          <w:p w14:paraId="604C6DE7" w14:textId="77777777" w:rsidR="0087404C" w:rsidRPr="0087404C" w:rsidRDefault="0087404C" w:rsidP="0009522F">
            <w:pPr>
              <w:jc w:val="center"/>
              <w:rPr>
                <w:b/>
                <w:lang w:val="hr-HR"/>
              </w:rPr>
            </w:pPr>
            <w:r w:rsidRPr="0087404C">
              <w:rPr>
                <w:lang w:val="hr-HR"/>
              </w:rPr>
              <w:t>(3)</w:t>
            </w:r>
          </w:p>
        </w:tc>
      </w:tr>
      <w:tr w:rsidR="0087404C" w:rsidRPr="0087404C" w14:paraId="10FFC390" w14:textId="77777777" w:rsidTr="0057548B">
        <w:trPr>
          <w:trHeight w:val="957"/>
        </w:trPr>
        <w:tc>
          <w:tcPr>
            <w:tcW w:w="738" w:type="dxa"/>
            <w:vMerge w:val="restart"/>
            <w:tcBorders>
              <w:top w:val="single" w:sz="4" w:space="0" w:color="000000"/>
              <w:left w:val="single" w:sz="4" w:space="0" w:color="000000"/>
              <w:bottom w:val="single" w:sz="4" w:space="0" w:color="000000"/>
            </w:tcBorders>
            <w:textDirection w:val="btLr"/>
          </w:tcPr>
          <w:p w14:paraId="66276AA2" w14:textId="77777777" w:rsidR="0087404C" w:rsidRPr="0087404C" w:rsidRDefault="0087404C" w:rsidP="0087404C">
            <w:pPr>
              <w:jc w:val="both"/>
              <w:rPr>
                <w:lang w:val="hr-HR"/>
              </w:rPr>
            </w:pPr>
            <w:r w:rsidRPr="0087404C">
              <w:rPr>
                <w:b/>
                <w:lang w:val="hr-HR"/>
              </w:rPr>
              <w:t>POSLJEDICE NASTANKA KORUPCIJE</w:t>
            </w:r>
          </w:p>
          <w:p w14:paraId="1132B62D" w14:textId="77777777" w:rsidR="0087404C" w:rsidRPr="0087404C" w:rsidRDefault="0087404C" w:rsidP="0087404C">
            <w:pPr>
              <w:jc w:val="both"/>
              <w:rPr>
                <w:lang w:val="hr-HR"/>
              </w:rPr>
            </w:pPr>
          </w:p>
        </w:tc>
        <w:tc>
          <w:tcPr>
            <w:tcW w:w="2407" w:type="dxa"/>
            <w:tcBorders>
              <w:top w:val="single" w:sz="4" w:space="0" w:color="000000"/>
              <w:left w:val="single" w:sz="4" w:space="0" w:color="000000"/>
              <w:bottom w:val="single" w:sz="4" w:space="0" w:color="000000"/>
            </w:tcBorders>
          </w:tcPr>
          <w:p w14:paraId="61839059" w14:textId="77777777" w:rsidR="0087404C" w:rsidRPr="0087404C" w:rsidRDefault="0087404C" w:rsidP="0087404C">
            <w:pPr>
              <w:jc w:val="both"/>
              <w:rPr>
                <w:lang w:val="hr-HR"/>
              </w:rPr>
            </w:pPr>
            <w:r w:rsidRPr="0087404C">
              <w:rPr>
                <w:lang w:val="hr-HR"/>
              </w:rPr>
              <w:t>Posljedice po instituciju su neznat</w:t>
            </w:r>
            <w:r w:rsidR="00B04E33">
              <w:rPr>
                <w:lang w:val="hr-HR"/>
              </w:rPr>
              <w:t>n</w:t>
            </w:r>
            <w:r w:rsidRPr="0087404C">
              <w:rPr>
                <w:lang w:val="hr-HR"/>
              </w:rPr>
              <w:t>e</w:t>
            </w:r>
          </w:p>
          <w:p w14:paraId="0F45826C" w14:textId="77777777" w:rsidR="0087404C" w:rsidRPr="0087404C" w:rsidRDefault="0087404C" w:rsidP="0009522F">
            <w:pPr>
              <w:jc w:val="center"/>
              <w:rPr>
                <w:lang w:val="hr-HR"/>
              </w:rPr>
            </w:pPr>
            <w:r w:rsidRPr="0087404C">
              <w:rPr>
                <w:lang w:val="hr-HR"/>
              </w:rPr>
              <w:t>(1)</w:t>
            </w:r>
          </w:p>
        </w:tc>
        <w:tc>
          <w:tcPr>
            <w:tcW w:w="2340" w:type="dxa"/>
            <w:tcBorders>
              <w:top w:val="single" w:sz="4" w:space="0" w:color="000000"/>
              <w:left w:val="single" w:sz="4" w:space="0" w:color="000000"/>
              <w:bottom w:val="single" w:sz="4" w:space="0" w:color="000000"/>
            </w:tcBorders>
            <w:shd w:val="clear" w:color="auto" w:fill="19F20E"/>
            <w:vAlign w:val="center"/>
          </w:tcPr>
          <w:p w14:paraId="78A925C6" w14:textId="77777777" w:rsidR="0087404C" w:rsidRPr="0087404C" w:rsidRDefault="0087404C" w:rsidP="0087404C">
            <w:pPr>
              <w:jc w:val="both"/>
              <w:rPr>
                <w:lang w:val="hr-HR"/>
              </w:rPr>
            </w:pPr>
            <w:r w:rsidRPr="0087404C">
              <w:rPr>
                <w:lang w:val="hr-HR"/>
              </w:rPr>
              <w:t>1</w:t>
            </w:r>
          </w:p>
        </w:tc>
        <w:tc>
          <w:tcPr>
            <w:tcW w:w="2160" w:type="dxa"/>
            <w:tcBorders>
              <w:top w:val="single" w:sz="4" w:space="0" w:color="000000"/>
              <w:left w:val="single" w:sz="4" w:space="0" w:color="000000"/>
              <w:bottom w:val="single" w:sz="4" w:space="0" w:color="000000"/>
            </w:tcBorders>
            <w:shd w:val="clear" w:color="auto" w:fill="19F20E"/>
            <w:vAlign w:val="center"/>
          </w:tcPr>
          <w:p w14:paraId="0C1B1425" w14:textId="77777777" w:rsidR="0087404C" w:rsidRPr="0087404C" w:rsidRDefault="0087404C" w:rsidP="0087404C">
            <w:pPr>
              <w:jc w:val="both"/>
              <w:rPr>
                <w:lang w:val="hr-HR"/>
              </w:rPr>
            </w:pPr>
            <w:r w:rsidRPr="0087404C">
              <w:rPr>
                <w:lang w:val="hr-HR"/>
              </w:rPr>
              <w:t>2</w:t>
            </w:r>
          </w:p>
        </w:tc>
        <w:tc>
          <w:tcPr>
            <w:tcW w:w="202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5E0829F" w14:textId="77777777" w:rsidR="0087404C" w:rsidRPr="0087404C" w:rsidRDefault="0087404C" w:rsidP="0087404C">
            <w:pPr>
              <w:jc w:val="both"/>
              <w:rPr>
                <w:lang w:val="hr-HR"/>
              </w:rPr>
            </w:pPr>
            <w:r w:rsidRPr="0087404C">
              <w:rPr>
                <w:lang w:val="hr-HR"/>
              </w:rPr>
              <w:t>3</w:t>
            </w:r>
          </w:p>
        </w:tc>
      </w:tr>
      <w:tr w:rsidR="0087404C" w:rsidRPr="0087404C" w14:paraId="27AC072D" w14:textId="77777777" w:rsidTr="0057548B">
        <w:trPr>
          <w:trHeight w:val="1155"/>
        </w:trPr>
        <w:tc>
          <w:tcPr>
            <w:tcW w:w="738" w:type="dxa"/>
            <w:vMerge/>
            <w:tcBorders>
              <w:top w:val="single" w:sz="4" w:space="0" w:color="000000"/>
              <w:left w:val="single" w:sz="4" w:space="0" w:color="000000"/>
              <w:bottom w:val="single" w:sz="4" w:space="0" w:color="000000"/>
            </w:tcBorders>
          </w:tcPr>
          <w:p w14:paraId="3EFE2ED3" w14:textId="77777777" w:rsidR="0087404C" w:rsidRPr="0087404C" w:rsidRDefault="0087404C" w:rsidP="0087404C">
            <w:pPr>
              <w:jc w:val="both"/>
              <w:rPr>
                <w:lang w:val="hr-HR"/>
              </w:rPr>
            </w:pPr>
          </w:p>
        </w:tc>
        <w:tc>
          <w:tcPr>
            <w:tcW w:w="2407" w:type="dxa"/>
            <w:tcBorders>
              <w:top w:val="single" w:sz="4" w:space="0" w:color="000000"/>
              <w:left w:val="single" w:sz="4" w:space="0" w:color="000000"/>
              <w:bottom w:val="single" w:sz="4" w:space="0" w:color="000000"/>
            </w:tcBorders>
          </w:tcPr>
          <w:p w14:paraId="38572161" w14:textId="77777777" w:rsidR="0087404C" w:rsidRPr="0087404C" w:rsidRDefault="0087404C" w:rsidP="0087404C">
            <w:pPr>
              <w:jc w:val="both"/>
              <w:rPr>
                <w:lang w:val="hr-HR"/>
              </w:rPr>
            </w:pPr>
            <w:r w:rsidRPr="0087404C">
              <w:rPr>
                <w:lang w:val="hr-HR"/>
              </w:rPr>
              <w:t>Posljedice su značajne po instituciju</w:t>
            </w:r>
          </w:p>
          <w:p w14:paraId="01A86015" w14:textId="77777777" w:rsidR="0087404C" w:rsidRPr="0087404C" w:rsidRDefault="0087404C" w:rsidP="0009522F">
            <w:pPr>
              <w:jc w:val="center"/>
              <w:rPr>
                <w:lang w:val="hr-HR"/>
              </w:rPr>
            </w:pPr>
            <w:r w:rsidRPr="0087404C">
              <w:rPr>
                <w:lang w:val="hr-HR"/>
              </w:rPr>
              <w:t>(2)</w:t>
            </w:r>
          </w:p>
        </w:tc>
        <w:tc>
          <w:tcPr>
            <w:tcW w:w="2340" w:type="dxa"/>
            <w:tcBorders>
              <w:top w:val="single" w:sz="4" w:space="0" w:color="000000"/>
              <w:left w:val="single" w:sz="4" w:space="0" w:color="000000"/>
              <w:bottom w:val="single" w:sz="4" w:space="0" w:color="000000"/>
            </w:tcBorders>
            <w:shd w:val="clear" w:color="auto" w:fill="19F20E"/>
            <w:vAlign w:val="center"/>
          </w:tcPr>
          <w:p w14:paraId="337AB0F0" w14:textId="77777777" w:rsidR="0087404C" w:rsidRPr="0087404C" w:rsidRDefault="0087404C" w:rsidP="0087404C">
            <w:pPr>
              <w:jc w:val="both"/>
              <w:rPr>
                <w:lang w:val="hr-HR"/>
              </w:rPr>
            </w:pPr>
            <w:r w:rsidRPr="0087404C">
              <w:rPr>
                <w:lang w:val="hr-HR"/>
              </w:rPr>
              <w:t>2</w:t>
            </w:r>
          </w:p>
        </w:tc>
        <w:tc>
          <w:tcPr>
            <w:tcW w:w="2160" w:type="dxa"/>
            <w:tcBorders>
              <w:top w:val="single" w:sz="4" w:space="0" w:color="000000"/>
              <w:left w:val="single" w:sz="4" w:space="0" w:color="000000"/>
              <w:bottom w:val="single" w:sz="4" w:space="0" w:color="000000"/>
            </w:tcBorders>
            <w:shd w:val="clear" w:color="auto" w:fill="FFC000"/>
            <w:vAlign w:val="center"/>
          </w:tcPr>
          <w:p w14:paraId="04E2C095" w14:textId="77777777" w:rsidR="0087404C" w:rsidRPr="0087404C" w:rsidRDefault="0087404C" w:rsidP="0087404C">
            <w:pPr>
              <w:jc w:val="both"/>
              <w:rPr>
                <w:lang w:val="hr-HR"/>
              </w:rPr>
            </w:pPr>
            <w:r w:rsidRPr="0087404C">
              <w:rPr>
                <w:lang w:val="hr-HR"/>
              </w:rPr>
              <w:t>4</w:t>
            </w:r>
          </w:p>
        </w:tc>
        <w:tc>
          <w:tcPr>
            <w:tcW w:w="202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A02C77F" w14:textId="77777777" w:rsidR="0087404C" w:rsidRPr="0087404C" w:rsidRDefault="0087404C" w:rsidP="0087404C">
            <w:pPr>
              <w:jc w:val="both"/>
              <w:rPr>
                <w:lang w:val="hr-HR"/>
              </w:rPr>
            </w:pPr>
            <w:r w:rsidRPr="0087404C">
              <w:rPr>
                <w:lang w:val="hr-HR"/>
              </w:rPr>
              <w:t>6</w:t>
            </w:r>
          </w:p>
        </w:tc>
      </w:tr>
      <w:tr w:rsidR="0087404C" w:rsidRPr="0087404C" w14:paraId="55E6941B" w14:textId="77777777" w:rsidTr="0057548B">
        <w:trPr>
          <w:trHeight w:val="1092"/>
        </w:trPr>
        <w:tc>
          <w:tcPr>
            <w:tcW w:w="738" w:type="dxa"/>
            <w:vMerge/>
            <w:tcBorders>
              <w:top w:val="single" w:sz="4" w:space="0" w:color="000000"/>
              <w:left w:val="single" w:sz="4" w:space="0" w:color="000000"/>
              <w:bottom w:val="single" w:sz="4" w:space="0" w:color="000000"/>
            </w:tcBorders>
          </w:tcPr>
          <w:p w14:paraId="0D9C15BE" w14:textId="77777777" w:rsidR="0087404C" w:rsidRPr="0087404C" w:rsidRDefault="0087404C" w:rsidP="0087404C">
            <w:pPr>
              <w:jc w:val="both"/>
              <w:rPr>
                <w:lang w:val="hr-HR"/>
              </w:rPr>
            </w:pPr>
          </w:p>
        </w:tc>
        <w:tc>
          <w:tcPr>
            <w:tcW w:w="2407" w:type="dxa"/>
            <w:tcBorders>
              <w:top w:val="single" w:sz="4" w:space="0" w:color="000000"/>
              <w:left w:val="single" w:sz="4" w:space="0" w:color="000000"/>
              <w:bottom w:val="single" w:sz="4" w:space="0" w:color="000000"/>
            </w:tcBorders>
          </w:tcPr>
          <w:p w14:paraId="37FAC153" w14:textId="77777777" w:rsidR="0087404C" w:rsidRPr="0087404C" w:rsidRDefault="0087404C" w:rsidP="0087404C">
            <w:pPr>
              <w:jc w:val="both"/>
              <w:rPr>
                <w:lang w:val="hr-HR"/>
              </w:rPr>
            </w:pPr>
            <w:r w:rsidRPr="0087404C">
              <w:rPr>
                <w:lang w:val="hr-HR"/>
              </w:rPr>
              <w:t>Posljedice su vrlo značajne po instituciju</w:t>
            </w:r>
          </w:p>
          <w:p w14:paraId="29D75E30" w14:textId="77777777" w:rsidR="0087404C" w:rsidRPr="0087404C" w:rsidRDefault="0087404C" w:rsidP="0009522F">
            <w:pPr>
              <w:jc w:val="center"/>
              <w:rPr>
                <w:lang w:val="hr-HR"/>
              </w:rPr>
            </w:pPr>
            <w:r w:rsidRPr="0087404C">
              <w:rPr>
                <w:lang w:val="hr-HR"/>
              </w:rPr>
              <w:t>(3)</w:t>
            </w:r>
          </w:p>
        </w:tc>
        <w:tc>
          <w:tcPr>
            <w:tcW w:w="2340" w:type="dxa"/>
            <w:tcBorders>
              <w:top w:val="single" w:sz="4" w:space="0" w:color="000000"/>
              <w:left w:val="single" w:sz="4" w:space="0" w:color="000000"/>
              <w:bottom w:val="single" w:sz="4" w:space="0" w:color="000000"/>
            </w:tcBorders>
            <w:shd w:val="clear" w:color="auto" w:fill="FFC000"/>
            <w:vAlign w:val="center"/>
          </w:tcPr>
          <w:p w14:paraId="46452F1B" w14:textId="77777777" w:rsidR="0087404C" w:rsidRPr="0087404C" w:rsidRDefault="0087404C" w:rsidP="0087404C">
            <w:pPr>
              <w:jc w:val="both"/>
              <w:rPr>
                <w:lang w:val="hr-HR"/>
              </w:rPr>
            </w:pPr>
            <w:r w:rsidRPr="0087404C">
              <w:rPr>
                <w:lang w:val="hr-HR"/>
              </w:rPr>
              <w:t>3</w:t>
            </w:r>
          </w:p>
        </w:tc>
        <w:tc>
          <w:tcPr>
            <w:tcW w:w="2160" w:type="dxa"/>
            <w:tcBorders>
              <w:top w:val="single" w:sz="4" w:space="0" w:color="000000"/>
              <w:left w:val="single" w:sz="4" w:space="0" w:color="000000"/>
              <w:bottom w:val="single" w:sz="4" w:space="0" w:color="000000"/>
            </w:tcBorders>
            <w:shd w:val="clear" w:color="auto" w:fill="FF0000"/>
            <w:vAlign w:val="center"/>
          </w:tcPr>
          <w:p w14:paraId="672CE637" w14:textId="77777777" w:rsidR="0087404C" w:rsidRPr="0087404C" w:rsidRDefault="0087404C" w:rsidP="0087404C">
            <w:pPr>
              <w:jc w:val="both"/>
              <w:rPr>
                <w:lang w:val="hr-HR"/>
              </w:rPr>
            </w:pPr>
            <w:r w:rsidRPr="0087404C">
              <w:rPr>
                <w:lang w:val="hr-HR"/>
              </w:rPr>
              <w:t>6</w:t>
            </w:r>
          </w:p>
        </w:tc>
        <w:tc>
          <w:tcPr>
            <w:tcW w:w="202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088A9CA" w14:textId="77777777" w:rsidR="0087404C" w:rsidRPr="0087404C" w:rsidRDefault="0087404C" w:rsidP="0087404C">
            <w:pPr>
              <w:jc w:val="both"/>
              <w:rPr>
                <w:lang w:val="hr-HR"/>
              </w:rPr>
            </w:pPr>
            <w:r w:rsidRPr="0087404C">
              <w:rPr>
                <w:lang w:val="hr-HR"/>
              </w:rPr>
              <w:t>9</w:t>
            </w:r>
          </w:p>
        </w:tc>
      </w:tr>
    </w:tbl>
    <w:p w14:paraId="4DA0EF9D" w14:textId="77777777" w:rsidR="0057548B" w:rsidRPr="0087404C" w:rsidRDefault="0057548B" w:rsidP="0057548B">
      <w:pPr>
        <w:jc w:val="center"/>
        <w:rPr>
          <w:b/>
          <w:i/>
          <w:lang w:val="hr-HR"/>
        </w:rPr>
      </w:pPr>
      <w:r w:rsidRPr="00B04E33">
        <w:rPr>
          <w:b/>
          <w:i/>
          <w:lang w:val="hr-HR"/>
        </w:rPr>
        <w:t>Tabela broj 2. Ocjena intenziteta rizika – „temperaturna mapa“ intenziteta rizika</w:t>
      </w:r>
    </w:p>
    <w:p w14:paraId="0D472374" w14:textId="77777777" w:rsidR="0087404C" w:rsidRPr="002A4862" w:rsidRDefault="0087404C" w:rsidP="002A4862">
      <w:pPr>
        <w:jc w:val="both"/>
        <w:rPr>
          <w:lang w:val="hr-HR"/>
        </w:rPr>
      </w:pPr>
    </w:p>
    <w:p w14:paraId="7D27C3B2" w14:textId="77777777" w:rsidR="005D1DF0" w:rsidRPr="005D48B3" w:rsidRDefault="005D1DF0" w:rsidP="005D1DF0">
      <w:pPr>
        <w:pStyle w:val="Heading2"/>
        <w:rPr>
          <w:color w:val="000000" w:themeColor="text1"/>
        </w:rPr>
      </w:pPr>
      <w:r w:rsidRPr="005D48B3">
        <w:rPr>
          <w:color w:val="000000" w:themeColor="text1"/>
        </w:rPr>
        <w:t>FAZA III</w:t>
      </w:r>
    </w:p>
    <w:p w14:paraId="798B8A75" w14:textId="77777777" w:rsidR="005D1DF0" w:rsidRDefault="005D1DF0" w:rsidP="005D1DF0"/>
    <w:p w14:paraId="5604404E" w14:textId="4DC647FF" w:rsidR="005D48B3" w:rsidRPr="005D1DF0" w:rsidRDefault="005D1DF0" w:rsidP="005D1DF0">
      <w:pPr>
        <w:jc w:val="both"/>
      </w:pPr>
      <w:r>
        <w:t>Cilj faze III je da radna grupa, na osnovu identifikovanih i rangiranih rizika iz prethodne faze predloži mjere za unap</w:t>
      </w:r>
      <w:r w:rsidR="001D7975">
        <w:t>r</w:t>
      </w:r>
      <w:r>
        <w:t>eđenje integriteta</w:t>
      </w:r>
      <w:r w:rsidR="00375C91">
        <w:t xml:space="preserve"> institucije</w:t>
      </w:r>
      <w:r>
        <w:t xml:space="preserve"> te </w:t>
      </w:r>
      <w:r w:rsidR="00375C91">
        <w:t xml:space="preserve">da odredi </w:t>
      </w:r>
      <w:r>
        <w:t xml:space="preserve">prioritet </w:t>
      </w:r>
      <w:r w:rsidR="00375C91">
        <w:t xml:space="preserve">za </w:t>
      </w:r>
      <w:r>
        <w:t>realizacij</w:t>
      </w:r>
      <w:r w:rsidR="00375C91">
        <w:t>u</w:t>
      </w:r>
      <w:r>
        <w:t xml:space="preserve"> predloženih mjera, vremenske rokove kao i odgovorne osobe za njihovu </w:t>
      </w:r>
      <w:r w:rsidR="00375C91">
        <w:t>realizaciju</w:t>
      </w:r>
      <w:r w:rsidR="006C6A6F">
        <w:t>.</w:t>
      </w:r>
    </w:p>
    <w:p w14:paraId="7BECA934" w14:textId="77777777" w:rsidR="00E6006E" w:rsidRPr="00E6006E" w:rsidRDefault="00E6006E" w:rsidP="005D1DF0">
      <w:pPr>
        <w:pStyle w:val="Heading4"/>
        <w:rPr>
          <w:rFonts w:ascii="Times New Roman" w:hAnsi="Times New Roman" w:cs="Times New Roman"/>
          <w:i w:val="0"/>
          <w:iCs w:val="0"/>
          <w:color w:val="000000" w:themeColor="text1"/>
          <w:sz w:val="10"/>
          <w:szCs w:val="10"/>
        </w:rPr>
      </w:pPr>
    </w:p>
    <w:p w14:paraId="65934280" w14:textId="3FB0C7C5" w:rsidR="005D1DF0" w:rsidRPr="005D48B3" w:rsidRDefault="005D1DF0" w:rsidP="005D1DF0">
      <w:pPr>
        <w:pStyle w:val="Heading4"/>
        <w:rPr>
          <w:rFonts w:ascii="Times New Roman" w:hAnsi="Times New Roman" w:cs="Times New Roman"/>
          <w:i w:val="0"/>
          <w:iCs w:val="0"/>
          <w:color w:val="000000" w:themeColor="text1"/>
          <w:sz w:val="28"/>
          <w:szCs w:val="28"/>
        </w:rPr>
      </w:pPr>
      <w:r w:rsidRPr="005D48B3">
        <w:rPr>
          <w:rFonts w:ascii="Times New Roman" w:hAnsi="Times New Roman" w:cs="Times New Roman"/>
          <w:i w:val="0"/>
          <w:iCs w:val="0"/>
          <w:color w:val="000000" w:themeColor="text1"/>
          <w:sz w:val="28"/>
          <w:szCs w:val="28"/>
        </w:rPr>
        <w:t xml:space="preserve">PRIJEDLOG MJERA </w:t>
      </w:r>
      <w:r w:rsidR="002611BE" w:rsidRPr="005D48B3">
        <w:rPr>
          <w:rFonts w:ascii="Times New Roman" w:hAnsi="Times New Roman" w:cs="Times New Roman"/>
          <w:i w:val="0"/>
          <w:iCs w:val="0"/>
          <w:color w:val="000000" w:themeColor="text1"/>
          <w:sz w:val="28"/>
          <w:szCs w:val="28"/>
        </w:rPr>
        <w:t>ZA POBOLJŠANJE INTEGRITETA INSTITUCIJE</w:t>
      </w:r>
    </w:p>
    <w:p w14:paraId="5D6B1A9D" w14:textId="77777777" w:rsidR="0046689E" w:rsidRPr="005D48B3" w:rsidRDefault="0046689E" w:rsidP="0046689E">
      <w:pPr>
        <w:rPr>
          <w:rFonts w:cs="Times New Roman"/>
          <w:color w:val="000000" w:themeColor="text1"/>
          <w:sz w:val="28"/>
          <w:szCs w:val="28"/>
        </w:rPr>
      </w:pPr>
    </w:p>
    <w:p w14:paraId="70E8EB60" w14:textId="77777777" w:rsidR="0046689E" w:rsidRDefault="00A4453F" w:rsidP="005D48B3">
      <w:pPr>
        <w:pStyle w:val="NoSpacing"/>
        <w:ind w:firstLine="708"/>
        <w:jc w:val="both"/>
        <w:rPr>
          <w:szCs w:val="24"/>
        </w:rPr>
      </w:pPr>
      <w:r>
        <w:rPr>
          <w:szCs w:val="24"/>
        </w:rPr>
        <w:t xml:space="preserve">Na osnovu analize postojećeg stanja unutar institucije </w:t>
      </w:r>
      <w:r w:rsidR="008943D9">
        <w:rPr>
          <w:szCs w:val="24"/>
        </w:rPr>
        <w:t xml:space="preserve">koju vrši radna grupa </w:t>
      </w:r>
      <w:r>
        <w:rPr>
          <w:szCs w:val="24"/>
        </w:rPr>
        <w:t xml:space="preserve">kao i odgovora iz anketnih upitnika </w:t>
      </w:r>
      <w:r w:rsidR="008943D9">
        <w:rPr>
          <w:szCs w:val="24"/>
        </w:rPr>
        <w:t xml:space="preserve">koje popunjavaju </w:t>
      </w:r>
      <w:r>
        <w:rPr>
          <w:szCs w:val="24"/>
        </w:rPr>
        <w:t xml:space="preserve">uposleni </w:t>
      </w:r>
      <w:r w:rsidR="00D228BC">
        <w:rPr>
          <w:szCs w:val="24"/>
        </w:rPr>
        <w:t xml:space="preserve">institucije, </w:t>
      </w:r>
      <w:r w:rsidR="00A0460C">
        <w:rPr>
          <w:szCs w:val="24"/>
        </w:rPr>
        <w:t xml:space="preserve">radna grupa </w:t>
      </w:r>
      <w:r>
        <w:rPr>
          <w:szCs w:val="24"/>
        </w:rPr>
        <w:t>izrađuj</w:t>
      </w:r>
      <w:r w:rsidR="00A0460C">
        <w:rPr>
          <w:szCs w:val="24"/>
        </w:rPr>
        <w:t>e</w:t>
      </w:r>
      <w:r>
        <w:rPr>
          <w:szCs w:val="24"/>
        </w:rPr>
        <w:t xml:space="preserve"> </w:t>
      </w:r>
      <w:r w:rsidR="00D228BC">
        <w:rPr>
          <w:szCs w:val="24"/>
        </w:rPr>
        <w:t>prijedlog mjera</w:t>
      </w:r>
      <w:r w:rsidR="0046689E" w:rsidRPr="0046689E">
        <w:rPr>
          <w:szCs w:val="24"/>
        </w:rPr>
        <w:t xml:space="preserve">  za </w:t>
      </w:r>
      <w:r>
        <w:rPr>
          <w:szCs w:val="24"/>
        </w:rPr>
        <w:t xml:space="preserve"> </w:t>
      </w:r>
      <w:r w:rsidR="006B10D6">
        <w:rPr>
          <w:szCs w:val="24"/>
        </w:rPr>
        <w:t>poboljšanje</w:t>
      </w:r>
      <w:r w:rsidR="0046689E" w:rsidRPr="0046689E">
        <w:rPr>
          <w:szCs w:val="24"/>
        </w:rPr>
        <w:t xml:space="preserve"> integriteta </w:t>
      </w:r>
      <w:r w:rsidR="002A3373">
        <w:rPr>
          <w:szCs w:val="24"/>
        </w:rPr>
        <w:t xml:space="preserve">institucije. </w:t>
      </w:r>
      <w:r w:rsidR="00954E29" w:rsidRPr="00483AE7">
        <w:rPr>
          <w:b/>
          <w:bCs/>
          <w:szCs w:val="24"/>
        </w:rPr>
        <w:t xml:space="preserve">Mjere za poboljšanje integriteta se definišu u skladu sa identifikovanim faktorima (izvorima) rizika. </w:t>
      </w:r>
      <w:r w:rsidR="00AA1347" w:rsidRPr="00483AE7">
        <w:rPr>
          <w:b/>
          <w:bCs/>
          <w:szCs w:val="24"/>
        </w:rPr>
        <w:t>Mjere za poboljšanje integriteta mogu biti formulisane na način da se j</w:t>
      </w:r>
      <w:r w:rsidR="00A0460C" w:rsidRPr="00483AE7">
        <w:rPr>
          <w:b/>
          <w:bCs/>
          <w:szCs w:val="24"/>
        </w:rPr>
        <w:t xml:space="preserve">ednom </w:t>
      </w:r>
      <w:r w:rsidR="0046689E" w:rsidRPr="00483AE7">
        <w:rPr>
          <w:b/>
          <w:bCs/>
          <w:szCs w:val="24"/>
        </w:rPr>
        <w:t>mjerom može upravljati jednim ili više faktora rizika</w:t>
      </w:r>
      <w:r w:rsidR="0046689E" w:rsidRPr="0046689E">
        <w:rPr>
          <w:szCs w:val="24"/>
        </w:rPr>
        <w:t xml:space="preserve">. </w:t>
      </w:r>
      <w:r w:rsidR="00954E29">
        <w:rPr>
          <w:szCs w:val="24"/>
          <w:lang w:val="hr-HR"/>
        </w:rPr>
        <w:t>M</w:t>
      </w:r>
      <w:r w:rsidR="00954E29" w:rsidRPr="00954E29">
        <w:rPr>
          <w:szCs w:val="24"/>
          <w:lang w:val="hr-HR"/>
        </w:rPr>
        <w:t xml:space="preserve">jere za unapređenje integriteta institucije mogu biti: visokog, umjerenog ili niskog prioriteta, u zavisnosti od intenziteta rizika, odnosno ukoliko je rizik visokog </w:t>
      </w:r>
      <w:r w:rsidR="00954E29" w:rsidRPr="00B04E33">
        <w:rPr>
          <w:szCs w:val="24"/>
          <w:lang w:val="hr-HR"/>
        </w:rPr>
        <w:t>inte</w:t>
      </w:r>
      <w:r w:rsidR="00B04E33" w:rsidRPr="00B04E33">
        <w:rPr>
          <w:szCs w:val="24"/>
          <w:lang w:val="hr-HR"/>
        </w:rPr>
        <w:t>n</w:t>
      </w:r>
      <w:r w:rsidR="00954E29" w:rsidRPr="00B04E33">
        <w:rPr>
          <w:szCs w:val="24"/>
          <w:lang w:val="hr-HR"/>
        </w:rPr>
        <w:t>ziteta</w:t>
      </w:r>
      <w:r w:rsidR="00954E29" w:rsidRPr="00954E29">
        <w:rPr>
          <w:szCs w:val="24"/>
          <w:lang w:val="hr-HR"/>
        </w:rPr>
        <w:t xml:space="preserve"> onda je i mjera visokog prioriteta</w:t>
      </w:r>
      <w:r w:rsidR="00973EDB">
        <w:rPr>
          <w:szCs w:val="24"/>
          <w:lang w:val="hr-HR"/>
        </w:rPr>
        <w:t xml:space="preserve">. </w:t>
      </w:r>
      <w:r w:rsidR="00AA1347">
        <w:rPr>
          <w:szCs w:val="24"/>
        </w:rPr>
        <w:t xml:space="preserve">Sa ciljem </w:t>
      </w:r>
      <w:r w:rsidR="0046689E" w:rsidRPr="0046689E">
        <w:rPr>
          <w:szCs w:val="24"/>
        </w:rPr>
        <w:t>efikasn</w:t>
      </w:r>
      <w:r w:rsidR="00AA1347">
        <w:rPr>
          <w:szCs w:val="24"/>
        </w:rPr>
        <w:t>e</w:t>
      </w:r>
      <w:r w:rsidR="0046689E" w:rsidRPr="0046689E">
        <w:rPr>
          <w:szCs w:val="24"/>
        </w:rPr>
        <w:t xml:space="preserve"> </w:t>
      </w:r>
      <w:r w:rsidR="00AA1347">
        <w:rPr>
          <w:szCs w:val="24"/>
        </w:rPr>
        <w:t xml:space="preserve">realizacije </w:t>
      </w:r>
      <w:r w:rsidR="0046689E" w:rsidRPr="0046689E">
        <w:rPr>
          <w:szCs w:val="24"/>
        </w:rPr>
        <w:t xml:space="preserve">mjera, </w:t>
      </w:r>
      <w:r w:rsidR="00AA1347">
        <w:rPr>
          <w:szCs w:val="24"/>
        </w:rPr>
        <w:t>neo</w:t>
      </w:r>
      <w:r w:rsidR="00B04E33">
        <w:rPr>
          <w:szCs w:val="24"/>
        </w:rPr>
        <w:t>p</w:t>
      </w:r>
      <w:r w:rsidR="00AA1347">
        <w:rPr>
          <w:szCs w:val="24"/>
        </w:rPr>
        <w:t xml:space="preserve">hodno je da se za svaku  mjeru pojedinačno </w:t>
      </w:r>
      <w:r w:rsidR="0046689E" w:rsidRPr="0046689E">
        <w:rPr>
          <w:szCs w:val="24"/>
        </w:rPr>
        <w:t>odredi odgovorn</w:t>
      </w:r>
      <w:r w:rsidR="00AA1347">
        <w:rPr>
          <w:szCs w:val="24"/>
        </w:rPr>
        <w:t>a</w:t>
      </w:r>
      <w:r w:rsidR="0046689E" w:rsidRPr="0046689E">
        <w:rPr>
          <w:szCs w:val="24"/>
        </w:rPr>
        <w:t xml:space="preserve"> osob</w:t>
      </w:r>
      <w:r w:rsidR="00AA1347">
        <w:rPr>
          <w:szCs w:val="24"/>
        </w:rPr>
        <w:t>a</w:t>
      </w:r>
      <w:r w:rsidR="0046689E" w:rsidRPr="0046689E">
        <w:rPr>
          <w:szCs w:val="24"/>
        </w:rPr>
        <w:t xml:space="preserve"> </w:t>
      </w:r>
      <w:r w:rsidR="00AA1347">
        <w:rPr>
          <w:szCs w:val="24"/>
        </w:rPr>
        <w:t xml:space="preserve">kao </w:t>
      </w:r>
      <w:r w:rsidR="0046689E" w:rsidRPr="0046689E">
        <w:rPr>
          <w:szCs w:val="24"/>
        </w:rPr>
        <w:t>i rokovi</w:t>
      </w:r>
      <w:r w:rsidR="00AA1347">
        <w:rPr>
          <w:szCs w:val="24"/>
        </w:rPr>
        <w:t xml:space="preserve"> z</w:t>
      </w:r>
      <w:r w:rsidR="00973EDB">
        <w:rPr>
          <w:szCs w:val="24"/>
        </w:rPr>
        <w:t>a realizaciju predloženih mjera.</w:t>
      </w:r>
    </w:p>
    <w:p w14:paraId="23A6826E" w14:textId="77777777" w:rsidR="00E6006E" w:rsidRDefault="00E6006E" w:rsidP="005D48B3">
      <w:pPr>
        <w:pStyle w:val="NoSpacing"/>
        <w:ind w:firstLine="708"/>
        <w:jc w:val="both"/>
        <w:rPr>
          <w:szCs w:val="24"/>
        </w:rPr>
      </w:pPr>
    </w:p>
    <w:p w14:paraId="5A477A8E" w14:textId="77777777" w:rsidR="0043309F" w:rsidRDefault="0043309F" w:rsidP="005D1DF0">
      <w:pPr>
        <w:pStyle w:val="Heading4"/>
        <w:rPr>
          <w:rFonts w:ascii="Times New Roman" w:hAnsi="Times New Roman" w:cs="Times New Roman"/>
          <w:i w:val="0"/>
          <w:iCs w:val="0"/>
          <w:color w:val="000000" w:themeColor="text1"/>
          <w:sz w:val="28"/>
          <w:szCs w:val="28"/>
        </w:rPr>
      </w:pPr>
    </w:p>
    <w:p w14:paraId="329AA2C2" w14:textId="74C8E6B4" w:rsidR="005D1DF0" w:rsidRPr="0057548B" w:rsidRDefault="005D1DF0" w:rsidP="005D1DF0">
      <w:pPr>
        <w:pStyle w:val="Heading4"/>
        <w:rPr>
          <w:rFonts w:ascii="Times New Roman" w:hAnsi="Times New Roman" w:cs="Times New Roman"/>
          <w:i w:val="0"/>
          <w:iCs w:val="0"/>
          <w:color w:val="000000" w:themeColor="text1"/>
          <w:sz w:val="28"/>
          <w:szCs w:val="28"/>
        </w:rPr>
      </w:pPr>
      <w:r w:rsidRPr="0057548B">
        <w:rPr>
          <w:rFonts w:ascii="Times New Roman" w:hAnsi="Times New Roman" w:cs="Times New Roman"/>
          <w:i w:val="0"/>
          <w:iCs w:val="0"/>
          <w:color w:val="000000" w:themeColor="text1"/>
          <w:sz w:val="28"/>
          <w:szCs w:val="28"/>
        </w:rPr>
        <w:t>IZVJEŠTAJ O STANJU INTEGRITETA U INSTITUCIJI</w:t>
      </w:r>
    </w:p>
    <w:p w14:paraId="7162C111" w14:textId="77777777" w:rsidR="0046689E" w:rsidRPr="00E6006E" w:rsidRDefault="0046689E" w:rsidP="0046689E">
      <w:pPr>
        <w:rPr>
          <w:sz w:val="10"/>
          <w:szCs w:val="10"/>
        </w:rPr>
      </w:pPr>
    </w:p>
    <w:p w14:paraId="7495AC26" w14:textId="0F574E56" w:rsidR="0046689E" w:rsidRDefault="005D48B3" w:rsidP="0046689E">
      <w:pPr>
        <w:tabs>
          <w:tab w:val="left" w:pos="3937"/>
        </w:tabs>
        <w:jc w:val="both"/>
        <w:rPr>
          <w:lang w:val="hr-HR"/>
        </w:rPr>
      </w:pPr>
      <w:r>
        <w:rPr>
          <w:lang w:val="hr-HR"/>
        </w:rPr>
        <w:t xml:space="preserve">             </w:t>
      </w:r>
      <w:r w:rsidR="0046689E" w:rsidRPr="0036191C">
        <w:rPr>
          <w:lang w:val="hr-HR"/>
        </w:rPr>
        <w:t xml:space="preserve">Nakon sveobuhvatne identifikacije, analize, procjene i rangiranja rizika, te izrade prijedloga mjera za </w:t>
      </w:r>
      <w:r w:rsidR="00B112A1">
        <w:rPr>
          <w:lang w:val="hr-HR"/>
        </w:rPr>
        <w:t>poboljšanje</w:t>
      </w:r>
      <w:r w:rsidR="0046689E" w:rsidRPr="0036191C">
        <w:rPr>
          <w:lang w:val="hr-HR"/>
        </w:rPr>
        <w:t xml:space="preserve"> integriteta, </w:t>
      </w:r>
      <w:r w:rsidR="0046689E">
        <w:rPr>
          <w:lang w:val="hr-HR"/>
        </w:rPr>
        <w:t>r</w:t>
      </w:r>
      <w:r w:rsidR="0046689E" w:rsidRPr="0036191C">
        <w:rPr>
          <w:lang w:val="hr-HR"/>
        </w:rPr>
        <w:t xml:space="preserve">adna grupa treba da podnese rukovodiocu institucije </w:t>
      </w:r>
      <w:r w:rsidR="00B71C88">
        <w:rPr>
          <w:lang w:val="hr-HR"/>
        </w:rPr>
        <w:t>i</w:t>
      </w:r>
      <w:r w:rsidR="0046689E" w:rsidRPr="0036191C">
        <w:rPr>
          <w:lang w:val="hr-HR"/>
        </w:rPr>
        <w:t xml:space="preserve">zvještaj o stanju integriteta u instituciji. Cilj </w:t>
      </w:r>
      <w:r w:rsidR="00115D48">
        <w:rPr>
          <w:lang w:val="hr-HR"/>
        </w:rPr>
        <w:t xml:space="preserve">sačinjavanja </w:t>
      </w:r>
      <w:r w:rsidR="0053066F">
        <w:rPr>
          <w:lang w:val="hr-HR"/>
        </w:rPr>
        <w:t>i</w:t>
      </w:r>
      <w:r w:rsidR="0046689E" w:rsidRPr="0036191C">
        <w:rPr>
          <w:lang w:val="hr-HR"/>
        </w:rPr>
        <w:t xml:space="preserve">zvještaja je upoznavanje rukovodioca institucije sa stanjem integriteta u instituciji, aktivnostima koje su poduzete od strane </w:t>
      </w:r>
      <w:r w:rsidR="0046689E">
        <w:rPr>
          <w:lang w:val="hr-HR"/>
        </w:rPr>
        <w:t>r</w:t>
      </w:r>
      <w:r w:rsidR="0046689E" w:rsidRPr="0036191C">
        <w:rPr>
          <w:lang w:val="hr-HR"/>
        </w:rPr>
        <w:t>adne grupe da bi se utvrdilo postojeće stanje integriteta, kao i prijedlog mjera za unapređenje integriteta. Izvještaj o stanju integriteta u instituciji se sastoji od:</w:t>
      </w:r>
    </w:p>
    <w:p w14:paraId="2CFA1B20" w14:textId="77777777" w:rsidR="0046689E" w:rsidRPr="00E6006E" w:rsidRDefault="0046689E" w:rsidP="0046689E">
      <w:pPr>
        <w:tabs>
          <w:tab w:val="left" w:pos="3937"/>
        </w:tabs>
        <w:jc w:val="both"/>
        <w:rPr>
          <w:sz w:val="10"/>
          <w:szCs w:val="10"/>
          <w:lang w:val="hr-HR"/>
        </w:rPr>
      </w:pPr>
    </w:p>
    <w:p w14:paraId="11EF7511" w14:textId="77777777" w:rsidR="0046689E" w:rsidRDefault="0046689E" w:rsidP="0046689E">
      <w:pPr>
        <w:numPr>
          <w:ilvl w:val="0"/>
          <w:numId w:val="30"/>
        </w:numPr>
        <w:tabs>
          <w:tab w:val="left" w:pos="0"/>
        </w:tabs>
        <w:ind w:left="360" w:firstLine="0"/>
        <w:jc w:val="both"/>
        <w:rPr>
          <w:lang w:val="hr-HR"/>
        </w:rPr>
      </w:pPr>
      <w:r w:rsidRPr="00A1643B">
        <w:rPr>
          <w:lang w:val="hr-HR"/>
        </w:rPr>
        <w:t>U</w:t>
      </w:r>
      <w:r w:rsidR="00A1643B">
        <w:rPr>
          <w:lang w:val="hr-HR"/>
        </w:rPr>
        <w:t xml:space="preserve">vodnog dijela </w:t>
      </w:r>
      <w:r w:rsidR="00A1714D">
        <w:rPr>
          <w:lang w:val="hr-HR"/>
        </w:rPr>
        <w:t>gdje</w:t>
      </w:r>
      <w:r w:rsidR="00A1643B">
        <w:rPr>
          <w:lang w:val="hr-HR"/>
        </w:rPr>
        <w:t xml:space="preserve"> se navodi:</w:t>
      </w:r>
    </w:p>
    <w:p w14:paraId="2A6AC9DF" w14:textId="77777777" w:rsidR="00A1643B" w:rsidRPr="00A1643B" w:rsidRDefault="00A1643B" w:rsidP="00A1643B">
      <w:pPr>
        <w:tabs>
          <w:tab w:val="left" w:pos="0"/>
        </w:tabs>
        <w:ind w:left="360"/>
        <w:jc w:val="both"/>
        <w:rPr>
          <w:lang w:val="hr-HR"/>
        </w:rPr>
      </w:pPr>
    </w:p>
    <w:p w14:paraId="5DCF286E" w14:textId="1D56FDC5" w:rsidR="0046689E" w:rsidRDefault="00625E12" w:rsidP="0046689E">
      <w:pPr>
        <w:numPr>
          <w:ilvl w:val="0"/>
          <w:numId w:val="31"/>
        </w:numPr>
        <w:tabs>
          <w:tab w:val="left" w:pos="709"/>
        </w:tabs>
        <w:jc w:val="both"/>
        <w:rPr>
          <w:lang w:val="hr-HR"/>
        </w:rPr>
      </w:pPr>
      <w:r>
        <w:rPr>
          <w:lang w:val="hr-HR"/>
        </w:rPr>
        <w:t>p</w:t>
      </w:r>
      <w:r w:rsidR="0046689E" w:rsidRPr="0036191C">
        <w:rPr>
          <w:lang w:val="hr-HR"/>
        </w:rPr>
        <w:t xml:space="preserve">očetna procjena stanja integriteta u instituciji na osnovu stručnog znanja članova </w:t>
      </w:r>
      <w:r w:rsidR="0046689E">
        <w:rPr>
          <w:lang w:val="hr-HR"/>
        </w:rPr>
        <w:t>r</w:t>
      </w:r>
      <w:r w:rsidR="0046689E" w:rsidRPr="0036191C">
        <w:rPr>
          <w:lang w:val="hr-HR"/>
        </w:rPr>
        <w:t>adne grupe i poznavanje funkcionisanja institucije</w:t>
      </w:r>
      <w:r>
        <w:rPr>
          <w:lang w:val="hr-HR"/>
        </w:rPr>
        <w:t>,</w:t>
      </w:r>
      <w:r w:rsidR="0046689E">
        <w:rPr>
          <w:lang w:val="hr-HR"/>
        </w:rPr>
        <w:t xml:space="preserve"> te</w:t>
      </w:r>
    </w:p>
    <w:p w14:paraId="6F4EFB8B" w14:textId="77777777" w:rsidR="00377AB2" w:rsidRPr="0036191C" w:rsidRDefault="00377AB2" w:rsidP="00377AB2">
      <w:pPr>
        <w:tabs>
          <w:tab w:val="left" w:pos="709"/>
        </w:tabs>
        <w:ind w:left="360"/>
        <w:jc w:val="both"/>
        <w:rPr>
          <w:lang w:val="hr-HR"/>
        </w:rPr>
      </w:pPr>
    </w:p>
    <w:p w14:paraId="4414FFCD" w14:textId="453297AC" w:rsidR="0046689E" w:rsidRPr="0036191C" w:rsidRDefault="00625E12" w:rsidP="0046689E">
      <w:pPr>
        <w:numPr>
          <w:ilvl w:val="0"/>
          <w:numId w:val="31"/>
        </w:numPr>
        <w:tabs>
          <w:tab w:val="left" w:pos="709"/>
        </w:tabs>
        <w:jc w:val="both"/>
        <w:rPr>
          <w:lang w:val="hr-HR"/>
        </w:rPr>
      </w:pPr>
      <w:r>
        <w:rPr>
          <w:lang w:val="hr-HR"/>
        </w:rPr>
        <w:t>r</w:t>
      </w:r>
      <w:r w:rsidR="0046689E" w:rsidRPr="0036191C">
        <w:rPr>
          <w:lang w:val="hr-HR"/>
        </w:rPr>
        <w:t>ezultat</w:t>
      </w:r>
      <w:r w:rsidR="0046689E">
        <w:rPr>
          <w:lang w:val="hr-HR"/>
        </w:rPr>
        <w:t>a</w:t>
      </w:r>
      <w:r w:rsidR="0046689E" w:rsidRPr="0036191C">
        <w:rPr>
          <w:lang w:val="hr-HR"/>
        </w:rPr>
        <w:t xml:space="preserve"> do kojih se došlo provođenjem </w:t>
      </w:r>
      <w:r w:rsidR="00377AB2">
        <w:rPr>
          <w:lang w:val="hr-HR"/>
        </w:rPr>
        <w:t>anketnog</w:t>
      </w:r>
      <w:r w:rsidR="0046689E" w:rsidRPr="0036191C">
        <w:rPr>
          <w:lang w:val="hr-HR"/>
        </w:rPr>
        <w:t xml:space="preserve"> upitnika </w:t>
      </w:r>
      <w:r w:rsidR="0046689E">
        <w:rPr>
          <w:lang w:val="hr-HR"/>
        </w:rPr>
        <w:t xml:space="preserve">za procjenu integriteta </w:t>
      </w:r>
      <w:r w:rsidR="0046689E" w:rsidRPr="0036191C">
        <w:rPr>
          <w:lang w:val="hr-HR"/>
        </w:rPr>
        <w:t>u instituciji</w:t>
      </w:r>
      <w:r w:rsidR="0046689E">
        <w:rPr>
          <w:lang w:val="hr-HR"/>
        </w:rPr>
        <w:t>.</w:t>
      </w:r>
    </w:p>
    <w:p w14:paraId="74A6427F" w14:textId="77777777" w:rsidR="0046689E" w:rsidRPr="0036191C" w:rsidRDefault="0046689E" w:rsidP="0046689E">
      <w:pPr>
        <w:tabs>
          <w:tab w:val="left" w:pos="709"/>
        </w:tabs>
        <w:ind w:left="360"/>
        <w:jc w:val="both"/>
        <w:rPr>
          <w:lang w:val="hr-HR"/>
        </w:rPr>
      </w:pPr>
    </w:p>
    <w:p w14:paraId="2951F8FA" w14:textId="0D5C7693" w:rsidR="0046689E" w:rsidRDefault="0046689E" w:rsidP="0046689E">
      <w:pPr>
        <w:numPr>
          <w:ilvl w:val="0"/>
          <w:numId w:val="30"/>
        </w:numPr>
        <w:tabs>
          <w:tab w:val="left" w:pos="709"/>
        </w:tabs>
        <w:jc w:val="both"/>
        <w:rPr>
          <w:lang w:val="hr-HR"/>
        </w:rPr>
      </w:pPr>
      <w:r w:rsidRPr="0036191C">
        <w:rPr>
          <w:lang w:val="hr-HR"/>
        </w:rPr>
        <w:t xml:space="preserve">Evidencije rizika koja se sastoji od tabelarnog pregleda svih rizika unutar oblasti </w:t>
      </w:r>
      <w:r>
        <w:rPr>
          <w:lang w:val="hr-HR"/>
        </w:rPr>
        <w:t xml:space="preserve">djelovanja </w:t>
      </w:r>
      <w:r w:rsidRPr="0036191C">
        <w:rPr>
          <w:lang w:val="hr-HR"/>
        </w:rPr>
        <w:t>institucije i intenziteta svakog rizika</w:t>
      </w:r>
      <w:r w:rsidR="00625E12">
        <w:rPr>
          <w:lang w:val="hr-HR"/>
        </w:rPr>
        <w:t>.</w:t>
      </w:r>
    </w:p>
    <w:p w14:paraId="48C94598" w14:textId="77777777" w:rsidR="0046689E" w:rsidRPr="0036191C" w:rsidRDefault="0046689E" w:rsidP="0046689E">
      <w:pPr>
        <w:tabs>
          <w:tab w:val="left" w:pos="709"/>
        </w:tabs>
        <w:ind w:left="360"/>
        <w:jc w:val="both"/>
        <w:rPr>
          <w:lang w:val="hr-HR"/>
        </w:rPr>
      </w:pPr>
    </w:p>
    <w:p w14:paraId="43A8B015" w14:textId="0C03568B" w:rsidR="007C7D5A" w:rsidRPr="0057548B" w:rsidRDefault="0046689E" w:rsidP="005D1DF0">
      <w:pPr>
        <w:numPr>
          <w:ilvl w:val="0"/>
          <w:numId w:val="30"/>
        </w:numPr>
        <w:tabs>
          <w:tab w:val="left" w:pos="709"/>
        </w:tabs>
        <w:jc w:val="both"/>
        <w:rPr>
          <w:lang w:val="hr-HR"/>
        </w:rPr>
      </w:pPr>
      <w:r w:rsidRPr="00CB10E2">
        <w:rPr>
          <w:lang w:val="hr-HR"/>
        </w:rPr>
        <w:t>Prikaza svakog identifikovanog, analiziranog, pr</w:t>
      </w:r>
      <w:r w:rsidR="00CB10E2">
        <w:rPr>
          <w:lang w:val="hr-HR"/>
        </w:rPr>
        <w:t>ocijenjenog i rangiranog rizika.</w:t>
      </w:r>
    </w:p>
    <w:p w14:paraId="3977E6ED" w14:textId="77777777" w:rsidR="005D1DF0" w:rsidRPr="005D48B3" w:rsidRDefault="007230DE" w:rsidP="005D1DF0">
      <w:pPr>
        <w:pStyle w:val="Heading4"/>
        <w:rPr>
          <w:rFonts w:ascii="Times New Roman" w:hAnsi="Times New Roman" w:cs="Times New Roman"/>
          <w:i w:val="0"/>
          <w:iCs w:val="0"/>
          <w:color w:val="000000" w:themeColor="text1"/>
          <w:sz w:val="28"/>
          <w:szCs w:val="28"/>
        </w:rPr>
      </w:pPr>
      <w:r w:rsidRPr="005D48B3">
        <w:rPr>
          <w:rFonts w:ascii="Times New Roman" w:hAnsi="Times New Roman" w:cs="Times New Roman"/>
          <w:i w:val="0"/>
          <w:iCs w:val="0"/>
          <w:color w:val="000000" w:themeColor="text1"/>
          <w:sz w:val="28"/>
          <w:szCs w:val="28"/>
        </w:rPr>
        <w:t>NACRT</w:t>
      </w:r>
      <w:r w:rsidR="005D1DF0" w:rsidRPr="005D48B3">
        <w:rPr>
          <w:rFonts w:ascii="Times New Roman" w:hAnsi="Times New Roman" w:cs="Times New Roman"/>
          <w:i w:val="0"/>
          <w:iCs w:val="0"/>
          <w:color w:val="000000" w:themeColor="text1"/>
          <w:sz w:val="28"/>
          <w:szCs w:val="28"/>
        </w:rPr>
        <w:t xml:space="preserve"> PLANA INTEGRITETA</w:t>
      </w:r>
    </w:p>
    <w:p w14:paraId="47E2EF02" w14:textId="77777777" w:rsidR="0046689E" w:rsidRPr="0046689E" w:rsidRDefault="0046689E" w:rsidP="0046689E"/>
    <w:p w14:paraId="12A41B3C" w14:textId="4AC4DF26" w:rsidR="005D48B3" w:rsidRDefault="005D1DF0" w:rsidP="002C0918">
      <w:pPr>
        <w:tabs>
          <w:tab w:val="left" w:pos="284"/>
          <w:tab w:val="left" w:pos="426"/>
        </w:tabs>
        <w:jc w:val="both"/>
      </w:pPr>
      <w:r w:rsidRPr="00A158AC">
        <w:t xml:space="preserve">Radna grupa objedinjava svu </w:t>
      </w:r>
      <w:r>
        <w:t xml:space="preserve">dokumentaciju sačinjenu u procesu izrade plana integriteta te u skladu sa model planom integriteta izrađuje </w:t>
      </w:r>
      <w:r w:rsidR="00D419C5">
        <w:t>nacrt</w:t>
      </w:r>
      <w:r>
        <w:t xml:space="preserve"> plana integriteta institucije.</w:t>
      </w:r>
      <w:r w:rsidRPr="005D1DF0">
        <w:t xml:space="preserve"> </w:t>
      </w:r>
      <w:r w:rsidR="00483AE7">
        <w:t xml:space="preserve">Nacrt </w:t>
      </w:r>
      <w:r>
        <w:t xml:space="preserve">plana integriteta se dostavlja rukovodiocu </w:t>
      </w:r>
      <w:r w:rsidR="00204345">
        <w:t>institucije na razmatranje.</w:t>
      </w:r>
    </w:p>
    <w:p w14:paraId="43F82F9A" w14:textId="77777777" w:rsidR="000E7CC3" w:rsidRPr="002C6EC0" w:rsidRDefault="000E7CC3" w:rsidP="000E7CC3">
      <w:pPr>
        <w:pStyle w:val="Heading3"/>
        <w:rPr>
          <w:color w:val="000000" w:themeColor="text1"/>
          <w:sz w:val="26"/>
          <w:szCs w:val="26"/>
        </w:rPr>
      </w:pPr>
      <w:r w:rsidRPr="002C6EC0">
        <w:rPr>
          <w:color w:val="000000" w:themeColor="text1"/>
          <w:sz w:val="26"/>
          <w:szCs w:val="26"/>
        </w:rPr>
        <w:t>FAZA IV</w:t>
      </w:r>
    </w:p>
    <w:p w14:paraId="2346FBC4" w14:textId="77777777" w:rsidR="000E7CC3" w:rsidRPr="00E6006E" w:rsidRDefault="000E7CC3" w:rsidP="000E7CC3">
      <w:pPr>
        <w:rPr>
          <w:sz w:val="10"/>
          <w:szCs w:val="10"/>
        </w:rPr>
      </w:pPr>
    </w:p>
    <w:p w14:paraId="03620ACA" w14:textId="7DB182A7" w:rsidR="0057548B" w:rsidRPr="000E7CC3" w:rsidRDefault="000E7CC3" w:rsidP="000E7CC3">
      <w:pPr>
        <w:jc w:val="both"/>
      </w:pPr>
      <w:r w:rsidRPr="00483AE7">
        <w:rPr>
          <w:b/>
          <w:bCs/>
        </w:rPr>
        <w:t>Cilj faze IV</w:t>
      </w:r>
      <w:r>
        <w:t xml:space="preserve"> je dostavljanje </w:t>
      </w:r>
      <w:r w:rsidR="00483AE7">
        <w:rPr>
          <w:b/>
          <w:bCs/>
        </w:rPr>
        <w:t>N</w:t>
      </w:r>
      <w:r w:rsidR="007F0EE1" w:rsidRPr="005D48B3">
        <w:rPr>
          <w:b/>
          <w:bCs/>
        </w:rPr>
        <w:t>acrta plana integriteta</w:t>
      </w:r>
      <w:r w:rsidRPr="005D48B3">
        <w:rPr>
          <w:b/>
          <w:bCs/>
        </w:rPr>
        <w:t xml:space="preserve"> </w:t>
      </w:r>
      <w:r w:rsidR="0057548B" w:rsidRPr="005D48B3">
        <w:rPr>
          <w:b/>
          <w:bCs/>
        </w:rPr>
        <w:t>Uredu za borbu protiv korupcije</w:t>
      </w:r>
      <w:r w:rsidR="0057548B">
        <w:t xml:space="preserve"> Unsko-sanskog kantona</w:t>
      </w:r>
      <w:r>
        <w:t xml:space="preserve"> na </w:t>
      </w:r>
      <w:r w:rsidR="007F0EE1">
        <w:t xml:space="preserve">stručno </w:t>
      </w:r>
      <w:r>
        <w:t>mišljenje</w:t>
      </w:r>
      <w:r w:rsidR="0057548B">
        <w:t>,</w:t>
      </w:r>
      <w:r w:rsidR="00E64CFC">
        <w:t xml:space="preserve"> te usvajanje plana integriteta.</w:t>
      </w:r>
    </w:p>
    <w:p w14:paraId="1AB1D905" w14:textId="77777777" w:rsidR="000E7CC3" w:rsidRPr="005D48B3" w:rsidRDefault="000E7CC3" w:rsidP="000E7CC3">
      <w:pPr>
        <w:pStyle w:val="Heading4"/>
        <w:rPr>
          <w:rFonts w:ascii="Times New Roman" w:hAnsi="Times New Roman" w:cs="Times New Roman"/>
          <w:i w:val="0"/>
          <w:iCs w:val="0"/>
          <w:color w:val="000000" w:themeColor="text1"/>
          <w:sz w:val="28"/>
          <w:szCs w:val="28"/>
        </w:rPr>
      </w:pPr>
      <w:r w:rsidRPr="005D48B3">
        <w:rPr>
          <w:rFonts w:ascii="Times New Roman" w:hAnsi="Times New Roman" w:cs="Times New Roman"/>
          <w:i w:val="0"/>
          <w:iCs w:val="0"/>
          <w:color w:val="000000" w:themeColor="text1"/>
          <w:sz w:val="28"/>
          <w:szCs w:val="28"/>
        </w:rPr>
        <w:t>USVAJANJE PLANA INTEGRITETA</w:t>
      </w:r>
    </w:p>
    <w:p w14:paraId="33DF4A17" w14:textId="77777777" w:rsidR="000E7CC3" w:rsidRPr="008F47DE" w:rsidRDefault="000E7CC3" w:rsidP="000E7CC3">
      <w:pPr>
        <w:rPr>
          <w:sz w:val="10"/>
          <w:szCs w:val="10"/>
        </w:rPr>
      </w:pPr>
    </w:p>
    <w:p w14:paraId="182A33D1" w14:textId="433AA5BD" w:rsidR="000E7CC3" w:rsidRDefault="000E7CC3" w:rsidP="00D84AC2">
      <w:pPr>
        <w:jc w:val="both"/>
      </w:pPr>
      <w:r>
        <w:t>Nakon pribavljenog</w:t>
      </w:r>
      <w:r w:rsidR="00483AE7">
        <w:t xml:space="preserve"> pozitivnog</w:t>
      </w:r>
      <w:r>
        <w:t xml:space="preserve"> mišljenja </w:t>
      </w:r>
      <w:r w:rsidR="0057548B">
        <w:t>Ureda za borbu protiv korupcije Unsko-sanskog kantona</w:t>
      </w:r>
      <w:r w:rsidR="006A674F">
        <w:t>,</w:t>
      </w:r>
      <w:r w:rsidR="006A674F" w:rsidRPr="006A674F">
        <w:t xml:space="preserve"> </w:t>
      </w:r>
      <w:r>
        <w:t>rukovodilac institucije donosi Odluku</w:t>
      </w:r>
      <w:r w:rsidR="006A674F">
        <w:t xml:space="preserve">/Rješenje </w:t>
      </w:r>
      <w:r>
        <w:t>o usvajanju i provođenju plana integriteta koja sadrži</w:t>
      </w:r>
      <w:r w:rsidR="00A464F3">
        <w:t xml:space="preserve"> sljedeće</w:t>
      </w:r>
      <w:r>
        <w:t>:</w:t>
      </w:r>
    </w:p>
    <w:p w14:paraId="26129C23" w14:textId="77777777" w:rsidR="006A674F" w:rsidRPr="00E6006E" w:rsidRDefault="006A674F" w:rsidP="00D84AC2">
      <w:pPr>
        <w:jc w:val="both"/>
        <w:rPr>
          <w:sz w:val="10"/>
          <w:szCs w:val="10"/>
        </w:rPr>
      </w:pPr>
    </w:p>
    <w:p w14:paraId="32FCC1EF" w14:textId="77777777" w:rsidR="00256E93" w:rsidRDefault="000E7CC3" w:rsidP="00D84AC2">
      <w:pPr>
        <w:pStyle w:val="ListParagraph"/>
        <w:numPr>
          <w:ilvl w:val="0"/>
          <w:numId w:val="32"/>
        </w:numPr>
        <w:jc w:val="both"/>
      </w:pPr>
      <w:r>
        <w:t xml:space="preserve">Razrješenje dužnosti članova </w:t>
      </w:r>
      <w:r w:rsidR="00256E93">
        <w:t>r</w:t>
      </w:r>
      <w:r w:rsidR="00F57915">
        <w:t>adne grupe;</w:t>
      </w:r>
    </w:p>
    <w:p w14:paraId="25A8B1C9" w14:textId="68BCCE66" w:rsidR="00A6342C" w:rsidRDefault="000E7CC3" w:rsidP="00D84AC2">
      <w:pPr>
        <w:pStyle w:val="ListParagraph"/>
        <w:numPr>
          <w:ilvl w:val="0"/>
          <w:numId w:val="32"/>
        </w:numPr>
        <w:jc w:val="both"/>
      </w:pPr>
      <w:r>
        <w:t>Imenovanje osobe zadužene za praćenje i nadzor nad provođenjem plana integriteta</w:t>
      </w:r>
      <w:r w:rsidR="00773482">
        <w:t xml:space="preserve"> (menadžera integriteta)</w:t>
      </w:r>
      <w:r w:rsidR="00F57915">
        <w:t>;</w:t>
      </w:r>
    </w:p>
    <w:p w14:paraId="53B93C31" w14:textId="1A66B42F" w:rsidR="000E7CC3" w:rsidRDefault="00A6342C" w:rsidP="00D84AC2">
      <w:pPr>
        <w:pStyle w:val="ListParagraph"/>
        <w:numPr>
          <w:ilvl w:val="0"/>
          <w:numId w:val="32"/>
        </w:numPr>
        <w:jc w:val="both"/>
      </w:pPr>
      <w:r>
        <w:t xml:space="preserve">Način izvještavanja rukovodioca institucije </w:t>
      </w:r>
      <w:r w:rsidR="00822D64">
        <w:t>te</w:t>
      </w:r>
      <w:r w:rsidR="0057548B">
        <w:t xml:space="preserve"> Ureda za borbu protiv korupcije </w:t>
      </w:r>
      <w:r>
        <w:t>o provođenju plana integriteta unutar institucije</w:t>
      </w:r>
      <w:r w:rsidR="000E7CC3">
        <w:t>.</w:t>
      </w:r>
    </w:p>
    <w:p w14:paraId="04470B48" w14:textId="77777777" w:rsidR="000E7CC3" w:rsidRDefault="000E7CC3" w:rsidP="00D84AC2">
      <w:pPr>
        <w:jc w:val="both"/>
      </w:pPr>
    </w:p>
    <w:p w14:paraId="5461D8AB" w14:textId="0F810690" w:rsidR="00E6006E" w:rsidRDefault="00822D64" w:rsidP="00D84AC2">
      <w:pPr>
        <w:jc w:val="both"/>
      </w:pPr>
      <w:r>
        <w:t xml:space="preserve">Odluku/Rješenje </w:t>
      </w:r>
      <w:r w:rsidR="000E7CC3">
        <w:t xml:space="preserve">o usvajanju i provođenju plana integriteta rukovodilac institucije dostavlja </w:t>
      </w:r>
      <w:r w:rsidR="0057548B">
        <w:t>Uredu za borbu protiv korupcije.</w:t>
      </w:r>
      <w:r w:rsidR="000E7CC3">
        <w:t xml:space="preserve"> </w:t>
      </w:r>
    </w:p>
    <w:p w14:paraId="782554B4" w14:textId="3BF51D33" w:rsidR="000E7CC3" w:rsidRDefault="005D48B3" w:rsidP="005D48B3">
      <w:pPr>
        <w:ind w:firstLine="708"/>
        <w:jc w:val="both"/>
      </w:pPr>
      <w:r>
        <w:t>U skladu sa članom 47. Zakona o prevenciji korupcije Unsko-sanskog kantona</w:t>
      </w:r>
      <w:r w:rsidR="00483AE7">
        <w:t xml:space="preserve"> </w:t>
      </w:r>
      <w:r>
        <w:t xml:space="preserve">(„Službeni glasnik Unsko-sanskog kantona“, broj: 24/25), </w:t>
      </w:r>
      <w:r w:rsidR="00907ACD">
        <w:t>a ciljem obezbjeđenja transpare</w:t>
      </w:r>
      <w:r w:rsidR="00B04E33">
        <w:t>n</w:t>
      </w:r>
      <w:r w:rsidR="00907ACD">
        <w:t>tnosti te promovisanja otvorenosti i javnosti u radu institucije,</w:t>
      </w:r>
      <w:r w:rsidR="000E7CC3">
        <w:t xml:space="preserve"> </w:t>
      </w:r>
      <w:r w:rsidR="00907ACD">
        <w:t>p</w:t>
      </w:r>
      <w:r w:rsidR="000E7CC3">
        <w:t>lan integriteta se objavljuje na službenoj web stranici institucije.</w:t>
      </w:r>
      <w:r w:rsidR="00907ACD">
        <w:t xml:space="preserve"> </w:t>
      </w:r>
    </w:p>
    <w:p w14:paraId="16AE53AF" w14:textId="77777777" w:rsidR="0057548B" w:rsidRDefault="0057548B" w:rsidP="00D84AC2">
      <w:pPr>
        <w:jc w:val="both"/>
      </w:pPr>
    </w:p>
    <w:p w14:paraId="32191F45" w14:textId="438CA408" w:rsidR="0057548B" w:rsidRPr="0057548B" w:rsidRDefault="0057548B" w:rsidP="005D48B3">
      <w:pPr>
        <w:ind w:firstLine="708"/>
        <w:jc w:val="both"/>
        <w:rPr>
          <w:b/>
          <w:bCs/>
        </w:rPr>
      </w:pPr>
      <w:r w:rsidRPr="00773482">
        <w:rPr>
          <w:b/>
          <w:bCs/>
        </w:rPr>
        <w:t>Važno je</w:t>
      </w:r>
      <w:r w:rsidR="00483AE7" w:rsidRPr="00773482">
        <w:rPr>
          <w:b/>
          <w:bCs/>
        </w:rPr>
        <w:t xml:space="preserve"> </w:t>
      </w:r>
      <w:r w:rsidRPr="00773482">
        <w:rPr>
          <w:b/>
          <w:bCs/>
        </w:rPr>
        <w:t xml:space="preserve">napomenuti da će Plan integriteta i Odluku o usvajanju i provođenju plana integriteta, institucija donijeti u Nacrtu, te će nakon pribavljenog mišljenja od Ureda za borbu protiv korupcije Unsko-sanskog kantona, donijeti Odluku o usvajanju plana integriteta s kojom će i razriješiti Radnu grupu, te imenovati </w:t>
      </w:r>
      <w:r w:rsidR="00483AE7" w:rsidRPr="00773482">
        <w:rPr>
          <w:b/>
          <w:bCs/>
        </w:rPr>
        <w:t>menadžera</w:t>
      </w:r>
      <w:r w:rsidRPr="00773482">
        <w:rPr>
          <w:b/>
          <w:bCs/>
        </w:rPr>
        <w:t>, na način kako je već unaprijed opisano.</w:t>
      </w:r>
      <w:r>
        <w:rPr>
          <w:b/>
          <w:bCs/>
        </w:rPr>
        <w:t xml:space="preserve"> </w:t>
      </w:r>
    </w:p>
    <w:p w14:paraId="4B2F7AE5" w14:textId="77777777" w:rsidR="000E7CC3" w:rsidRPr="005947F7" w:rsidRDefault="000E7CC3" w:rsidP="000E7CC3">
      <w:pPr>
        <w:pStyle w:val="Heading4"/>
        <w:rPr>
          <w:rFonts w:ascii="Times New Roman" w:hAnsi="Times New Roman" w:cs="Times New Roman"/>
          <w:i w:val="0"/>
          <w:iCs w:val="0"/>
          <w:color w:val="000000" w:themeColor="text1"/>
        </w:rPr>
      </w:pPr>
      <w:r w:rsidRPr="005947F7">
        <w:rPr>
          <w:rFonts w:ascii="Times New Roman" w:hAnsi="Times New Roman" w:cs="Times New Roman"/>
          <w:i w:val="0"/>
          <w:iCs w:val="0"/>
          <w:color w:val="000000" w:themeColor="text1"/>
        </w:rPr>
        <w:t>PRAĆENJE PROVEDBE PLANA INTEGRITETA</w:t>
      </w:r>
    </w:p>
    <w:p w14:paraId="778A869E" w14:textId="77777777" w:rsidR="000E7CC3" w:rsidRDefault="000E7CC3" w:rsidP="000E7CC3"/>
    <w:p w14:paraId="185B5D07" w14:textId="77777777" w:rsidR="000E7CC3" w:rsidRDefault="000E7CC3" w:rsidP="00D84AC2">
      <w:pPr>
        <w:tabs>
          <w:tab w:val="left" w:pos="284"/>
          <w:tab w:val="left" w:pos="426"/>
        </w:tabs>
        <w:jc w:val="both"/>
      </w:pPr>
      <w:r w:rsidRPr="00D250F7">
        <w:t xml:space="preserve">Rukovodilac institucije je </w:t>
      </w:r>
      <w:r>
        <w:t>odgovoran za provođenje plana integriteta.</w:t>
      </w:r>
    </w:p>
    <w:p w14:paraId="040C9250" w14:textId="77777777" w:rsidR="000E7CC3" w:rsidRDefault="000E7CC3" w:rsidP="00D84AC2">
      <w:pPr>
        <w:tabs>
          <w:tab w:val="left" w:pos="284"/>
          <w:tab w:val="left" w:pos="426"/>
        </w:tabs>
        <w:ind w:left="284"/>
        <w:jc w:val="both"/>
      </w:pPr>
    </w:p>
    <w:p w14:paraId="7155C673" w14:textId="77777777" w:rsidR="000E7CC3" w:rsidRDefault="000E7CC3" w:rsidP="00D84AC2">
      <w:pPr>
        <w:jc w:val="both"/>
      </w:pPr>
      <w:r>
        <w:t>Osoba zadužen</w:t>
      </w:r>
      <w:r w:rsidR="007949DE">
        <w:t>a</w:t>
      </w:r>
      <w:r>
        <w:t xml:space="preserve"> za praćenje i nadzor nad provođenjem plana integriteta imenovana Odlukom</w:t>
      </w:r>
      <w:r w:rsidR="007949DE">
        <w:t>/Rješenjem</w:t>
      </w:r>
      <w:r>
        <w:t xml:space="preserve"> o usvajanju </w:t>
      </w:r>
      <w:r w:rsidR="007949DE">
        <w:t xml:space="preserve">i provođenju </w:t>
      </w:r>
      <w:r>
        <w:t xml:space="preserve">plana integriteta odgovorna je rukovodiocu institucije za provođenje plana integriteta. </w:t>
      </w:r>
      <w:r w:rsidR="007949DE">
        <w:t>Navedena osoba ima zadatak da</w:t>
      </w:r>
      <w:r w:rsidR="00D84AC2">
        <w:t>:</w:t>
      </w:r>
    </w:p>
    <w:p w14:paraId="02AB1D3F" w14:textId="77777777" w:rsidR="007949DE" w:rsidRDefault="007949DE" w:rsidP="00D84AC2">
      <w:pPr>
        <w:jc w:val="both"/>
      </w:pPr>
    </w:p>
    <w:p w14:paraId="798DA9EA" w14:textId="77777777" w:rsidR="00CD6376" w:rsidRDefault="00D84AC2" w:rsidP="00D84AC2">
      <w:pPr>
        <w:pStyle w:val="ListParagraph"/>
        <w:numPr>
          <w:ilvl w:val="0"/>
          <w:numId w:val="33"/>
        </w:numPr>
        <w:jc w:val="both"/>
      </w:pPr>
      <w:r>
        <w:t>pra</w:t>
      </w:r>
      <w:r w:rsidR="00CD6376">
        <w:t>ti</w:t>
      </w:r>
      <w:r>
        <w:t xml:space="preserve"> provođenj</w:t>
      </w:r>
      <w:r w:rsidR="00CD6376">
        <w:t>e</w:t>
      </w:r>
      <w:r>
        <w:t xml:space="preserve"> plana integriteta</w:t>
      </w:r>
      <w:r w:rsidR="00CD6376">
        <w:t>, naročito dijela koji se odnosi na mjere za poboljšanje</w:t>
      </w:r>
      <w:r w:rsidR="00831480">
        <w:t xml:space="preserve"> </w:t>
      </w:r>
      <w:r w:rsidR="00CD6376">
        <w:t>integriteta unutar institucije;</w:t>
      </w:r>
    </w:p>
    <w:p w14:paraId="4ABC6068" w14:textId="77777777" w:rsidR="00D84AC2" w:rsidRDefault="00D84AC2" w:rsidP="00D84AC2">
      <w:pPr>
        <w:pStyle w:val="ListParagraph"/>
        <w:numPr>
          <w:ilvl w:val="0"/>
          <w:numId w:val="33"/>
        </w:numPr>
        <w:jc w:val="both"/>
      </w:pPr>
      <w:r>
        <w:t>da</w:t>
      </w:r>
      <w:r w:rsidR="00CD6376">
        <w:t>je</w:t>
      </w:r>
      <w:r>
        <w:t xml:space="preserve"> prijedlog</w:t>
      </w:r>
      <w:r w:rsidR="00CD6376">
        <w:t>e</w:t>
      </w:r>
      <w:r>
        <w:t xml:space="preserve"> za unap</w:t>
      </w:r>
      <w:r w:rsidR="00AD6050">
        <w:t>r</w:t>
      </w:r>
      <w:r>
        <w:t>eđenje</w:t>
      </w:r>
      <w:r w:rsidR="00CD6376">
        <w:t xml:space="preserve"> plana integriteta institucije</w:t>
      </w:r>
      <w:r>
        <w:t>;</w:t>
      </w:r>
    </w:p>
    <w:p w14:paraId="23BF431D" w14:textId="42F06500" w:rsidR="00483AE7" w:rsidRDefault="00D84AC2" w:rsidP="00E6006E">
      <w:pPr>
        <w:pStyle w:val="ListParagraph"/>
        <w:numPr>
          <w:ilvl w:val="0"/>
          <w:numId w:val="33"/>
        </w:numPr>
        <w:jc w:val="both"/>
      </w:pPr>
      <w:r>
        <w:t>podnošenje izvještaja</w:t>
      </w:r>
      <w:r w:rsidR="00CD6376">
        <w:t xml:space="preserve"> </w:t>
      </w:r>
      <w:r>
        <w:t xml:space="preserve">o provođenju plana integriteta rukovodiocu </w:t>
      </w:r>
      <w:r w:rsidR="006C6D1D">
        <w:t>institucije.</w:t>
      </w:r>
    </w:p>
    <w:p w14:paraId="395BA2ED" w14:textId="77777777" w:rsidR="00E6006E" w:rsidRDefault="00E6006E" w:rsidP="00E6006E">
      <w:pPr>
        <w:pStyle w:val="ListParagraph"/>
        <w:jc w:val="both"/>
      </w:pPr>
    </w:p>
    <w:p w14:paraId="6BAFF5F9" w14:textId="77777777" w:rsidR="00D84AC2" w:rsidRDefault="00246F5E" w:rsidP="00D84AC2">
      <w:pPr>
        <w:jc w:val="both"/>
      </w:pPr>
      <w:r>
        <w:t>Svi u</w:t>
      </w:r>
      <w:r w:rsidR="00D84AC2">
        <w:t>posleni u instituciji su obavezni da:</w:t>
      </w:r>
    </w:p>
    <w:p w14:paraId="587C38DB" w14:textId="21FD22DB" w:rsidR="00D84AC2" w:rsidRDefault="00625E12" w:rsidP="00D84AC2">
      <w:pPr>
        <w:pStyle w:val="ListParagraph"/>
        <w:numPr>
          <w:ilvl w:val="0"/>
          <w:numId w:val="34"/>
        </w:numPr>
        <w:jc w:val="both"/>
      </w:pPr>
      <w:r>
        <w:t>o</w:t>
      </w:r>
      <w:r w:rsidR="000C5959">
        <w:t xml:space="preserve">sobu zaduženu za praćenje nad provođenjem plana integriteta obavijeste </w:t>
      </w:r>
      <w:r w:rsidR="00D84AC2">
        <w:t xml:space="preserve">o situaciji, pojavi </w:t>
      </w:r>
      <w:r w:rsidR="000C5959">
        <w:t>ili</w:t>
      </w:r>
      <w:r w:rsidR="00D84AC2">
        <w:t xml:space="preserve"> radnji koje, na osnovu razumnog uvjerenja, mogu dovesti do nastanka razvoja korupcije i koruptivnog ponašanja, etički i profesionalno neprihvatljivih postupaka i drugih nepravilnosti u radu institucije;</w:t>
      </w:r>
    </w:p>
    <w:p w14:paraId="309E1CE0" w14:textId="77777777" w:rsidR="000C5959" w:rsidRDefault="000C5959" w:rsidP="000C5959">
      <w:pPr>
        <w:ind w:left="360"/>
        <w:jc w:val="both"/>
      </w:pPr>
    </w:p>
    <w:p w14:paraId="270628C9" w14:textId="63140DA5" w:rsidR="000C5959" w:rsidRDefault="00625E12" w:rsidP="00E6006E">
      <w:pPr>
        <w:pStyle w:val="ListParagraph"/>
        <w:numPr>
          <w:ilvl w:val="0"/>
          <w:numId w:val="34"/>
        </w:numPr>
        <w:jc w:val="both"/>
      </w:pPr>
      <w:r>
        <w:t>n</w:t>
      </w:r>
      <w:r w:rsidR="000C5959">
        <w:t>a zahtjev o</w:t>
      </w:r>
      <w:r w:rsidR="000C5959" w:rsidRPr="000C5959">
        <w:t>sob</w:t>
      </w:r>
      <w:r w:rsidR="000C5959">
        <w:t>e</w:t>
      </w:r>
      <w:r w:rsidR="000C5959" w:rsidRPr="000C5959">
        <w:t xml:space="preserve"> zadužen</w:t>
      </w:r>
      <w:r w:rsidR="000C5959">
        <w:t>e</w:t>
      </w:r>
      <w:r w:rsidR="000C5959" w:rsidRPr="000C5959">
        <w:t xml:space="preserve"> za praćenje nad provođenjem plana integriteta </w:t>
      </w:r>
      <w:r w:rsidR="00D84AC2">
        <w:t>dostaviti neophodne podatke i informacije od značaja za provođenje plana integriteta</w:t>
      </w:r>
      <w:r w:rsidR="000C5959">
        <w:t>.</w:t>
      </w:r>
    </w:p>
    <w:p w14:paraId="32578189" w14:textId="77777777" w:rsidR="000E7CC3" w:rsidRPr="0057548B" w:rsidRDefault="000C5959" w:rsidP="000C5959">
      <w:pPr>
        <w:pStyle w:val="Heading4"/>
        <w:rPr>
          <w:rFonts w:ascii="Times New Roman" w:hAnsi="Times New Roman" w:cs="Times New Roman"/>
          <w:i w:val="0"/>
          <w:iCs w:val="0"/>
          <w:color w:val="000000" w:themeColor="text1"/>
          <w:sz w:val="28"/>
          <w:szCs w:val="28"/>
        </w:rPr>
      </w:pPr>
      <w:r w:rsidRPr="0057548B">
        <w:rPr>
          <w:rFonts w:ascii="Times New Roman" w:hAnsi="Times New Roman" w:cs="Times New Roman"/>
          <w:i w:val="0"/>
          <w:iCs w:val="0"/>
          <w:color w:val="000000" w:themeColor="text1"/>
          <w:sz w:val="28"/>
          <w:szCs w:val="28"/>
        </w:rPr>
        <w:t>G</w:t>
      </w:r>
      <w:r w:rsidR="000E7CC3" w:rsidRPr="0057548B">
        <w:rPr>
          <w:rFonts w:ascii="Times New Roman" w:hAnsi="Times New Roman" w:cs="Times New Roman"/>
          <w:i w:val="0"/>
          <w:iCs w:val="0"/>
          <w:color w:val="000000" w:themeColor="text1"/>
          <w:sz w:val="28"/>
          <w:szCs w:val="28"/>
        </w:rPr>
        <w:t>ODIŠNJI IZVJEŠTAJ O PROVOĐENJU PLANA INTEGRITETA</w:t>
      </w:r>
    </w:p>
    <w:p w14:paraId="6211286E" w14:textId="77777777" w:rsidR="00D84AC2" w:rsidRDefault="00D84AC2" w:rsidP="00D84AC2"/>
    <w:p w14:paraId="4748DEA0" w14:textId="77777777" w:rsidR="00D84AC2" w:rsidRDefault="00D84AC2" w:rsidP="00D84AC2">
      <w:pPr>
        <w:jc w:val="both"/>
      </w:pPr>
      <w:r>
        <w:t xml:space="preserve">Rukovodilac institucije redovno prati provođenje plana integriteta i zajedno sa </w:t>
      </w:r>
      <w:r w:rsidR="00A22AAD">
        <w:t>o</w:t>
      </w:r>
      <w:r w:rsidR="00A22AAD" w:rsidRPr="00A22AAD">
        <w:t>sob</w:t>
      </w:r>
      <w:r w:rsidR="00A22AAD">
        <w:t>om</w:t>
      </w:r>
      <w:r w:rsidR="00A22AAD" w:rsidRPr="00A22AAD">
        <w:t xml:space="preserve"> zadužen</w:t>
      </w:r>
      <w:r w:rsidR="00A22AAD">
        <w:t>om</w:t>
      </w:r>
      <w:r w:rsidR="00A22AAD" w:rsidRPr="00A22AAD">
        <w:t xml:space="preserve"> za praćenje nad provođenjem plana integriteta </w:t>
      </w:r>
      <w:r>
        <w:t>priprema pokazatelje efikasnosti i procjenjuje rezultate predloženih mjera i preporuka za poboljšanje integriteta</w:t>
      </w:r>
      <w:r w:rsidR="00A22AAD">
        <w:t xml:space="preserve"> institucije</w:t>
      </w:r>
      <w:r>
        <w:t>.</w:t>
      </w:r>
    </w:p>
    <w:p w14:paraId="519171B9" w14:textId="77777777" w:rsidR="006C6D1D" w:rsidRDefault="006C6D1D" w:rsidP="00D84AC2">
      <w:pPr>
        <w:jc w:val="both"/>
      </w:pPr>
    </w:p>
    <w:p w14:paraId="496EB7C3" w14:textId="057D9B21" w:rsidR="00D84AC2" w:rsidRDefault="002B5E68" w:rsidP="00D84AC2">
      <w:pPr>
        <w:jc w:val="both"/>
      </w:pPr>
      <w:r>
        <w:t>Izvještaj o provođenju mjera i preporuka za poboljšanje integriteta dostavlja se</w:t>
      </w:r>
      <w:r w:rsidR="00483AE7">
        <w:t xml:space="preserve"> Uredu za borbu protiv korupcije Unsko-sanskog kantona</w:t>
      </w:r>
      <w:r w:rsidR="006C6D1D" w:rsidRPr="006C6D1D">
        <w:t xml:space="preserve"> i to najmanje jednom godišnje, a po potrebi i češće.</w:t>
      </w:r>
    </w:p>
    <w:p w14:paraId="0E1701B6" w14:textId="453B402B" w:rsidR="0057548B" w:rsidRDefault="003446D7" w:rsidP="002C0918">
      <w:pPr>
        <w:jc w:val="both"/>
      </w:pPr>
      <w:r>
        <w:t>Izrađen i usvojen p</w:t>
      </w:r>
      <w:r w:rsidR="00D84AC2">
        <w:t xml:space="preserve">lan integriteta </w:t>
      </w:r>
      <w:r w:rsidRPr="00483AE7">
        <w:rPr>
          <w:b/>
          <w:bCs/>
        </w:rPr>
        <w:t>važi</w:t>
      </w:r>
      <w:r w:rsidR="00D84AC2" w:rsidRPr="00483AE7">
        <w:rPr>
          <w:b/>
          <w:bCs/>
        </w:rPr>
        <w:t xml:space="preserve"> četiri godine</w:t>
      </w:r>
      <w:r w:rsidRPr="00483AE7">
        <w:rPr>
          <w:b/>
          <w:bCs/>
        </w:rPr>
        <w:t xml:space="preserve"> od dana usvajanja</w:t>
      </w:r>
      <w:r w:rsidR="00D84AC2">
        <w:t xml:space="preserve">, a u zavisnosti od potreba, razvoja i interesa institucije </w:t>
      </w:r>
      <w:r>
        <w:t xml:space="preserve">može se mijenjati </w:t>
      </w:r>
      <w:r w:rsidR="00D84AC2">
        <w:t xml:space="preserve">i ranije </w:t>
      </w:r>
      <w:r>
        <w:t xml:space="preserve">te </w:t>
      </w:r>
      <w:r w:rsidR="00D84AC2">
        <w:t>ukoliko se evaluacijom provođenja plana integriteta procijeni da je integritet institucije ozbiljno narušen.</w:t>
      </w:r>
      <w:r>
        <w:t xml:space="preserve"> </w:t>
      </w:r>
    </w:p>
    <w:p w14:paraId="3129E560" w14:textId="77777777" w:rsidR="0057548B" w:rsidRDefault="0057548B" w:rsidP="00D84AC2"/>
    <w:p w14:paraId="7C7CCB32" w14:textId="03CCBEC6" w:rsidR="00E6006E" w:rsidRDefault="00E6006E" w:rsidP="00E6006E">
      <w:pPr>
        <w:rPr>
          <w:rFonts w:eastAsia="Times New Roman" w:cs="Times New Roman"/>
          <w:b/>
          <w:szCs w:val="24"/>
          <w:lang w:val="bs-Latn-BA"/>
        </w:rPr>
      </w:pPr>
      <w:r w:rsidRPr="00A6522A">
        <w:rPr>
          <w:rFonts w:eastAsia="Times New Roman" w:cs="Times New Roman"/>
          <w:b/>
          <w:szCs w:val="24"/>
          <w:lang w:val="bs-Latn-BA"/>
        </w:rPr>
        <w:t>ZAVRŠNE ODREDBE</w:t>
      </w:r>
    </w:p>
    <w:p w14:paraId="4004C00A" w14:textId="77777777" w:rsidR="00E6006E" w:rsidRDefault="00E6006E" w:rsidP="00E6006E">
      <w:pPr>
        <w:rPr>
          <w:rFonts w:eastAsia="Times New Roman" w:cs="Times New Roman"/>
          <w:b/>
          <w:szCs w:val="24"/>
          <w:lang w:val="bs-Latn-BA"/>
        </w:rPr>
      </w:pPr>
    </w:p>
    <w:p w14:paraId="5A8C4622" w14:textId="77777777" w:rsidR="00E6006E" w:rsidRPr="00426A39" w:rsidRDefault="00E6006E" w:rsidP="00E6006E">
      <w:pPr>
        <w:ind w:firstLine="708"/>
        <w:rPr>
          <w:rFonts w:eastAsia="Times New Roman" w:cs="Times New Roman"/>
          <w:bCs/>
          <w:szCs w:val="24"/>
          <w:lang w:val="bs-Latn-BA"/>
        </w:rPr>
      </w:pPr>
      <w:r w:rsidRPr="00426A39">
        <w:rPr>
          <w:rFonts w:eastAsia="Times New Roman" w:cs="Times New Roman"/>
          <w:bCs/>
          <w:szCs w:val="24"/>
          <w:lang w:val="bs-Latn-BA"/>
        </w:rPr>
        <w:t>Ovo Uputstvo stupa na snagu danom donošenja i objaviće se u Službenom glasniku Unsko-sanskog kantona („Službeni glasnik Unsko-sanskog kantona“).</w:t>
      </w:r>
    </w:p>
    <w:p w14:paraId="526B61B0" w14:textId="77777777" w:rsidR="00E6006E" w:rsidRPr="00426A39" w:rsidRDefault="00E6006E" w:rsidP="00E6006E">
      <w:pPr>
        <w:rPr>
          <w:rFonts w:eastAsia="Times New Roman" w:cs="Times New Roman"/>
          <w:bCs/>
          <w:szCs w:val="24"/>
          <w:lang w:val="bs-Latn-BA"/>
        </w:rPr>
      </w:pPr>
      <w:r w:rsidRPr="00426A39">
        <w:rPr>
          <w:rFonts w:eastAsia="Times New Roman" w:cs="Times New Roman"/>
          <w:bCs/>
          <w:szCs w:val="24"/>
          <w:lang w:val="bs-Latn-BA"/>
        </w:rPr>
        <w:tab/>
      </w:r>
    </w:p>
    <w:p w14:paraId="745A9E42" w14:textId="77777777" w:rsidR="00E6006E" w:rsidRDefault="00E6006E" w:rsidP="00E6006E">
      <w:pPr>
        <w:pStyle w:val="NoSpacing"/>
        <w:rPr>
          <w:lang w:val="bs-Latn-BA"/>
        </w:rPr>
      </w:pPr>
    </w:p>
    <w:p w14:paraId="29368629" w14:textId="63E57231" w:rsidR="00E6006E" w:rsidRPr="00A6522A" w:rsidRDefault="00E6006E" w:rsidP="00E6006E">
      <w:pPr>
        <w:pStyle w:val="NoSpacing"/>
        <w:rPr>
          <w:lang w:val="bs-Latn-BA"/>
        </w:rPr>
      </w:pPr>
      <w:r>
        <w:rPr>
          <w:lang w:val="bs-Latn-BA"/>
        </w:rPr>
        <w:t xml:space="preserve">Broj:  </w:t>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sidRPr="00A6522A">
        <w:rPr>
          <w:lang w:val="bs-Latn-BA"/>
        </w:rPr>
        <w:t>PREMIJER KANTONA</w:t>
      </w:r>
    </w:p>
    <w:p w14:paraId="2BC5A8B0" w14:textId="6E9499E8" w:rsidR="00E6006E" w:rsidRDefault="00E6006E" w:rsidP="00E6006E">
      <w:pPr>
        <w:pStyle w:val="NoSpacing"/>
        <w:rPr>
          <w:lang w:val="bs-Latn-BA"/>
        </w:rPr>
      </w:pPr>
      <w:r>
        <w:rPr>
          <w:lang w:val="bs-Latn-BA"/>
        </w:rPr>
        <w:t>Datum:</w:t>
      </w:r>
      <w:r w:rsidRPr="00A6522A">
        <w:rPr>
          <w:lang w:val="bs-Latn-BA"/>
        </w:rPr>
        <w:t xml:space="preserve">          </w:t>
      </w:r>
      <w:r>
        <w:rPr>
          <w:lang w:val="bs-Latn-BA"/>
        </w:rPr>
        <w:t xml:space="preserve">     </w:t>
      </w:r>
      <w:r>
        <w:rPr>
          <w:lang w:val="bs-Latn-BA"/>
        </w:rPr>
        <w:tab/>
      </w:r>
      <w:r>
        <w:rPr>
          <w:lang w:val="bs-Latn-BA"/>
        </w:rPr>
        <w:tab/>
      </w:r>
      <w:r>
        <w:rPr>
          <w:lang w:val="bs-Latn-BA"/>
        </w:rPr>
        <w:tab/>
      </w:r>
      <w:r>
        <w:rPr>
          <w:lang w:val="bs-Latn-BA"/>
        </w:rPr>
        <w:tab/>
      </w:r>
      <w:r>
        <w:rPr>
          <w:lang w:val="bs-Latn-BA"/>
        </w:rPr>
        <w:tab/>
      </w:r>
      <w:r>
        <w:rPr>
          <w:lang w:val="bs-Latn-BA"/>
        </w:rPr>
        <w:tab/>
        <w:t xml:space="preserve">           </w:t>
      </w:r>
      <w:r w:rsidRPr="00A6522A">
        <w:rPr>
          <w:lang w:val="bs-Latn-BA"/>
        </w:rPr>
        <w:t>mr.sci</w:t>
      </w:r>
      <w:r>
        <w:rPr>
          <w:lang w:val="bs-Latn-BA"/>
        </w:rPr>
        <w:t>.</w:t>
      </w:r>
      <w:r w:rsidRPr="00A6522A">
        <w:rPr>
          <w:lang w:val="bs-Latn-BA"/>
        </w:rPr>
        <w:t xml:space="preserve"> </w:t>
      </w:r>
      <w:r>
        <w:rPr>
          <w:lang w:val="bs-Latn-BA"/>
        </w:rPr>
        <w:t>Mustafa Ružnić</w:t>
      </w:r>
      <w:r w:rsidR="007D5F6E">
        <w:rPr>
          <w:lang w:val="bs-Latn-BA"/>
        </w:rPr>
        <w:t xml:space="preserve"> s.r.</w:t>
      </w:r>
    </w:p>
    <w:p w14:paraId="620795DB" w14:textId="77777777" w:rsidR="0057548B" w:rsidRDefault="0057548B" w:rsidP="00E6006E">
      <w:pPr>
        <w:pStyle w:val="NoSpacing"/>
      </w:pPr>
    </w:p>
    <w:p w14:paraId="174024A7" w14:textId="77777777" w:rsidR="008F47DE" w:rsidRDefault="008F47DE" w:rsidP="00D84AC2">
      <w:pPr>
        <w:rPr>
          <w:i/>
          <w:iCs/>
        </w:rPr>
      </w:pPr>
    </w:p>
    <w:p w14:paraId="034B7A35" w14:textId="109AA1DC" w:rsidR="0057548B" w:rsidRPr="0043309F" w:rsidRDefault="0043309F" w:rsidP="00D84AC2">
      <w:pPr>
        <w:rPr>
          <w:i/>
          <w:iCs/>
        </w:rPr>
      </w:pPr>
      <w:r w:rsidRPr="0043309F">
        <w:rPr>
          <w:i/>
          <w:iCs/>
        </w:rPr>
        <w:lastRenderedPageBreak/>
        <w:t>PRILOZI (SASTAVNI DIJELOVI UPUTSTVA):</w:t>
      </w:r>
    </w:p>
    <w:p w14:paraId="23AC2B22" w14:textId="77777777" w:rsidR="00552651" w:rsidRDefault="00552651" w:rsidP="00D84AC2"/>
    <w:p w14:paraId="1EFF72FF" w14:textId="77777777" w:rsidR="00C42B0E" w:rsidRPr="00C42B0E" w:rsidRDefault="00C42B0E" w:rsidP="00C42B0E">
      <w:pPr>
        <w:tabs>
          <w:tab w:val="left" w:pos="0"/>
        </w:tabs>
        <w:jc w:val="center"/>
        <w:rPr>
          <w:rFonts w:eastAsia="Times New Roman" w:cs="Times New Roman"/>
          <w:b/>
          <w:szCs w:val="24"/>
          <w:lang w:val="bs-Latn-BA"/>
        </w:rPr>
      </w:pPr>
      <w:r w:rsidRPr="00C42B0E">
        <w:rPr>
          <w:rFonts w:eastAsia="Times New Roman" w:cs="Times New Roman"/>
          <w:b/>
          <w:szCs w:val="24"/>
          <w:lang w:val="bs-Latn-BA"/>
        </w:rPr>
        <w:t>LOGO/MEMORANDUM INSTITUCIJE</w:t>
      </w:r>
    </w:p>
    <w:p w14:paraId="48EB6A97" w14:textId="77777777" w:rsidR="00C42B0E" w:rsidRPr="00C42B0E" w:rsidRDefault="00C42B0E" w:rsidP="00C42B0E">
      <w:pPr>
        <w:tabs>
          <w:tab w:val="left" w:pos="0"/>
        </w:tabs>
        <w:jc w:val="center"/>
        <w:rPr>
          <w:rFonts w:eastAsia="Times New Roman" w:cs="Times New Roman"/>
          <w:b/>
          <w:szCs w:val="24"/>
          <w:lang w:val="bs-Latn-BA"/>
        </w:rPr>
      </w:pPr>
    </w:p>
    <w:p w14:paraId="0A65076A" w14:textId="77777777" w:rsidR="00C42B0E" w:rsidRPr="00C42B0E" w:rsidRDefault="00C42B0E" w:rsidP="00C42B0E">
      <w:pPr>
        <w:tabs>
          <w:tab w:val="left" w:pos="0"/>
        </w:tabs>
        <w:jc w:val="center"/>
        <w:rPr>
          <w:rFonts w:eastAsia="Times New Roman" w:cs="Times New Roman"/>
          <w:b/>
          <w:szCs w:val="24"/>
          <w:lang w:val="bs-Latn-BA"/>
        </w:rPr>
      </w:pPr>
    </w:p>
    <w:p w14:paraId="60DA17D7" w14:textId="77777777" w:rsidR="00C42B0E" w:rsidRPr="00C42B0E" w:rsidRDefault="00C42B0E" w:rsidP="00C42B0E">
      <w:pPr>
        <w:tabs>
          <w:tab w:val="left" w:pos="0"/>
        </w:tabs>
        <w:jc w:val="center"/>
        <w:rPr>
          <w:rFonts w:eastAsia="Times New Roman" w:cs="Times New Roman"/>
          <w:b/>
          <w:szCs w:val="24"/>
          <w:lang w:val="bs-Latn-BA"/>
        </w:rPr>
      </w:pPr>
    </w:p>
    <w:p w14:paraId="29D18500" w14:textId="77777777" w:rsidR="00C42B0E" w:rsidRPr="00C42B0E" w:rsidRDefault="00C42B0E" w:rsidP="00C42B0E">
      <w:pPr>
        <w:tabs>
          <w:tab w:val="left" w:pos="0"/>
        </w:tabs>
        <w:jc w:val="center"/>
        <w:rPr>
          <w:rFonts w:eastAsia="Times New Roman" w:cs="Times New Roman"/>
          <w:b/>
          <w:szCs w:val="24"/>
          <w:lang w:val="bs-Latn-BA"/>
        </w:rPr>
      </w:pPr>
    </w:p>
    <w:p w14:paraId="65E80812" w14:textId="77777777" w:rsidR="00C42B0E" w:rsidRPr="00C42B0E" w:rsidRDefault="00C42B0E" w:rsidP="00C42B0E">
      <w:pPr>
        <w:tabs>
          <w:tab w:val="left" w:pos="0"/>
        </w:tabs>
        <w:jc w:val="center"/>
        <w:rPr>
          <w:rFonts w:eastAsia="Times New Roman" w:cs="Times New Roman"/>
          <w:b/>
          <w:szCs w:val="24"/>
          <w:lang w:val="bs-Latn-BA"/>
        </w:rPr>
      </w:pPr>
    </w:p>
    <w:p w14:paraId="118A87CA" w14:textId="77777777" w:rsidR="00C42B0E" w:rsidRDefault="00C42B0E" w:rsidP="00C42B0E">
      <w:pPr>
        <w:tabs>
          <w:tab w:val="left" w:pos="0"/>
        </w:tabs>
        <w:jc w:val="center"/>
        <w:rPr>
          <w:rFonts w:eastAsia="Times New Roman" w:cs="Times New Roman"/>
          <w:b/>
          <w:szCs w:val="24"/>
          <w:lang w:val="bs-Latn-BA"/>
        </w:rPr>
      </w:pPr>
    </w:p>
    <w:p w14:paraId="0A87FD6B" w14:textId="77777777" w:rsidR="00C42B0E" w:rsidRPr="00C42B0E" w:rsidRDefault="00C42B0E" w:rsidP="00C42B0E">
      <w:pPr>
        <w:tabs>
          <w:tab w:val="left" w:pos="0"/>
        </w:tabs>
        <w:jc w:val="center"/>
        <w:rPr>
          <w:rFonts w:eastAsia="Times New Roman" w:cs="Times New Roman"/>
          <w:b/>
          <w:szCs w:val="24"/>
          <w:lang w:val="bs-Latn-BA"/>
        </w:rPr>
      </w:pPr>
    </w:p>
    <w:p w14:paraId="1E11ABB8" w14:textId="77777777" w:rsidR="00C42B0E" w:rsidRPr="00C42B0E" w:rsidRDefault="00C42B0E" w:rsidP="00C42B0E">
      <w:pPr>
        <w:tabs>
          <w:tab w:val="left" w:pos="0"/>
        </w:tabs>
        <w:jc w:val="center"/>
        <w:rPr>
          <w:rFonts w:eastAsia="Times New Roman" w:cs="Times New Roman"/>
          <w:b/>
          <w:szCs w:val="24"/>
          <w:lang w:val="bs-Latn-BA"/>
        </w:rPr>
      </w:pPr>
    </w:p>
    <w:p w14:paraId="26F56E03" w14:textId="77777777" w:rsidR="00C42B0E" w:rsidRPr="00C42B0E" w:rsidRDefault="00C42B0E" w:rsidP="00C42B0E">
      <w:pPr>
        <w:tabs>
          <w:tab w:val="left" w:pos="0"/>
        </w:tabs>
        <w:jc w:val="center"/>
        <w:rPr>
          <w:rFonts w:eastAsia="Times New Roman" w:cs="Times New Roman"/>
          <w:b/>
          <w:szCs w:val="24"/>
          <w:lang w:val="bs-Latn-BA"/>
        </w:rPr>
      </w:pPr>
    </w:p>
    <w:p w14:paraId="308A3D76" w14:textId="77777777" w:rsidR="00C42B0E" w:rsidRPr="00C42B0E" w:rsidRDefault="00C42B0E" w:rsidP="00C42B0E">
      <w:pPr>
        <w:tabs>
          <w:tab w:val="left" w:pos="0"/>
        </w:tabs>
        <w:jc w:val="center"/>
        <w:rPr>
          <w:rFonts w:eastAsia="Times New Roman" w:cs="Times New Roman"/>
          <w:b/>
          <w:szCs w:val="24"/>
          <w:lang w:val="bs-Latn-BA"/>
        </w:rPr>
      </w:pPr>
    </w:p>
    <w:p w14:paraId="42649F93" w14:textId="77777777" w:rsidR="00C42B0E" w:rsidRPr="00C42B0E" w:rsidRDefault="00C42B0E" w:rsidP="00C42B0E">
      <w:pPr>
        <w:tabs>
          <w:tab w:val="left" w:pos="0"/>
        </w:tabs>
        <w:jc w:val="center"/>
        <w:rPr>
          <w:rFonts w:eastAsia="Times New Roman" w:cs="Times New Roman"/>
          <w:b/>
          <w:szCs w:val="24"/>
          <w:lang w:val="bs-Latn-BA"/>
        </w:rPr>
      </w:pPr>
    </w:p>
    <w:p w14:paraId="294A9DB9" w14:textId="77777777" w:rsidR="00C42B0E" w:rsidRPr="00C42B0E" w:rsidRDefault="00C42B0E" w:rsidP="00C42B0E">
      <w:pPr>
        <w:tabs>
          <w:tab w:val="left" w:pos="0"/>
        </w:tabs>
        <w:jc w:val="center"/>
        <w:rPr>
          <w:rFonts w:eastAsia="Times New Roman" w:cs="Times New Roman"/>
          <w:b/>
          <w:szCs w:val="24"/>
          <w:lang w:val="bs-Latn-BA"/>
        </w:rPr>
      </w:pPr>
    </w:p>
    <w:p w14:paraId="2E919B73" w14:textId="77777777" w:rsidR="00C42B0E" w:rsidRPr="00C42B0E" w:rsidRDefault="00C42B0E" w:rsidP="00C42B0E">
      <w:pPr>
        <w:tabs>
          <w:tab w:val="left" w:pos="5966"/>
        </w:tabs>
        <w:spacing w:after="200" w:line="276" w:lineRule="auto"/>
        <w:jc w:val="center"/>
        <w:rPr>
          <w:rFonts w:eastAsia="Calibri" w:cs="Times New Roman"/>
          <w:b/>
          <w:sz w:val="56"/>
          <w:szCs w:val="56"/>
          <w:lang w:val="bs-Latn-BA"/>
        </w:rPr>
      </w:pPr>
      <w:r w:rsidRPr="00C42B0E">
        <w:rPr>
          <w:rFonts w:eastAsia="Calibri" w:cs="Times New Roman"/>
          <w:b/>
          <w:sz w:val="56"/>
          <w:szCs w:val="56"/>
          <w:lang w:val="bs-Latn-BA"/>
        </w:rPr>
        <w:t>MODEL</w:t>
      </w:r>
    </w:p>
    <w:p w14:paraId="23054B11" w14:textId="77777777" w:rsidR="00C42B0E" w:rsidRPr="00C42B0E" w:rsidRDefault="00C42B0E" w:rsidP="00C42B0E">
      <w:pPr>
        <w:tabs>
          <w:tab w:val="left" w:pos="5966"/>
        </w:tabs>
        <w:spacing w:after="200" w:line="276" w:lineRule="auto"/>
        <w:jc w:val="center"/>
        <w:rPr>
          <w:rFonts w:eastAsia="Calibri" w:cs="Times New Roman"/>
          <w:b/>
          <w:sz w:val="56"/>
          <w:szCs w:val="56"/>
          <w:lang w:val="bs-Latn-BA"/>
        </w:rPr>
      </w:pPr>
      <w:r w:rsidRPr="00C42B0E">
        <w:rPr>
          <w:rFonts w:eastAsia="Calibri" w:cs="Times New Roman"/>
          <w:b/>
          <w:sz w:val="56"/>
          <w:szCs w:val="56"/>
          <w:lang w:val="bs-Latn-BA"/>
        </w:rPr>
        <w:t>PLANA INTEGRITETA</w:t>
      </w:r>
    </w:p>
    <w:p w14:paraId="1D1D9F2C" w14:textId="77777777" w:rsidR="00C42B0E" w:rsidRPr="00C42B0E" w:rsidRDefault="00C42B0E" w:rsidP="00C42B0E">
      <w:pPr>
        <w:tabs>
          <w:tab w:val="left" w:pos="5966"/>
        </w:tabs>
        <w:spacing w:after="200" w:line="276" w:lineRule="auto"/>
        <w:jc w:val="center"/>
        <w:rPr>
          <w:rFonts w:eastAsia="Calibri" w:cs="Times New Roman"/>
          <w:sz w:val="56"/>
          <w:szCs w:val="56"/>
          <w:lang w:val="bs-Latn-BA"/>
        </w:rPr>
      </w:pPr>
      <w:r w:rsidRPr="00C42B0E">
        <w:rPr>
          <w:rFonts w:eastAsia="Calibri" w:cs="Times New Roman"/>
          <w:sz w:val="56"/>
          <w:szCs w:val="56"/>
          <w:lang w:val="bs-Latn-BA"/>
        </w:rPr>
        <w:t>(NAZIV INSTITUCIJE)</w:t>
      </w:r>
    </w:p>
    <w:p w14:paraId="14702637" w14:textId="77777777" w:rsidR="00C42B0E" w:rsidRPr="00C42B0E" w:rsidRDefault="00C42B0E" w:rsidP="00C42B0E">
      <w:pPr>
        <w:tabs>
          <w:tab w:val="left" w:pos="5966"/>
        </w:tabs>
        <w:spacing w:after="200" w:line="276" w:lineRule="auto"/>
        <w:jc w:val="center"/>
        <w:rPr>
          <w:rFonts w:eastAsia="Calibri" w:cs="Times New Roman"/>
          <w:sz w:val="56"/>
          <w:szCs w:val="56"/>
          <w:lang w:val="bs-Latn-BA"/>
        </w:rPr>
      </w:pPr>
    </w:p>
    <w:p w14:paraId="2D76CD8B" w14:textId="77777777" w:rsidR="00C42B0E" w:rsidRDefault="00C42B0E" w:rsidP="00C42B0E">
      <w:pPr>
        <w:tabs>
          <w:tab w:val="left" w:pos="5966"/>
        </w:tabs>
        <w:spacing w:after="200" w:line="276" w:lineRule="auto"/>
        <w:jc w:val="center"/>
        <w:rPr>
          <w:rFonts w:eastAsia="Calibri" w:cs="Times New Roman"/>
          <w:sz w:val="56"/>
          <w:szCs w:val="56"/>
          <w:lang w:val="bs-Latn-BA"/>
        </w:rPr>
      </w:pPr>
    </w:p>
    <w:p w14:paraId="41B824DD" w14:textId="77777777" w:rsidR="00DF0C00" w:rsidRDefault="00DF0C00" w:rsidP="00C42B0E">
      <w:pPr>
        <w:tabs>
          <w:tab w:val="left" w:pos="5966"/>
        </w:tabs>
        <w:spacing w:after="200" w:line="276" w:lineRule="auto"/>
        <w:jc w:val="center"/>
        <w:rPr>
          <w:rFonts w:eastAsia="Calibri" w:cs="Times New Roman"/>
          <w:sz w:val="56"/>
          <w:szCs w:val="56"/>
          <w:lang w:val="bs-Latn-BA"/>
        </w:rPr>
      </w:pPr>
    </w:p>
    <w:p w14:paraId="506B042E" w14:textId="77777777" w:rsidR="00073268" w:rsidRPr="00C42B0E" w:rsidRDefault="00073268" w:rsidP="00C42B0E">
      <w:pPr>
        <w:tabs>
          <w:tab w:val="left" w:pos="5966"/>
        </w:tabs>
        <w:spacing w:after="200" w:line="276" w:lineRule="auto"/>
        <w:jc w:val="center"/>
        <w:rPr>
          <w:rFonts w:eastAsia="Calibri" w:cs="Times New Roman"/>
          <w:sz w:val="56"/>
          <w:szCs w:val="56"/>
          <w:lang w:val="bs-Latn-BA"/>
        </w:rPr>
      </w:pPr>
    </w:p>
    <w:p w14:paraId="348C4702" w14:textId="77777777" w:rsidR="00C42B0E" w:rsidRPr="00C42B0E" w:rsidRDefault="00C42B0E" w:rsidP="00C42B0E">
      <w:pPr>
        <w:tabs>
          <w:tab w:val="left" w:pos="5966"/>
        </w:tabs>
        <w:spacing w:after="200" w:line="276" w:lineRule="auto"/>
        <w:rPr>
          <w:rFonts w:eastAsia="Calibri" w:cs="Times New Roman"/>
          <w:szCs w:val="24"/>
          <w:lang w:val="bs-Latn-BA"/>
        </w:rPr>
      </w:pPr>
      <w:r w:rsidRPr="00C42B0E">
        <w:rPr>
          <w:rFonts w:eastAsia="Calibri" w:cs="Times New Roman"/>
          <w:szCs w:val="24"/>
          <w:lang w:val="bs-Latn-BA"/>
        </w:rPr>
        <w:t>Mjesto i datum:</w:t>
      </w:r>
    </w:p>
    <w:p w14:paraId="048CD998" w14:textId="77777777" w:rsidR="00C42B0E" w:rsidRDefault="00C42B0E" w:rsidP="00C42B0E">
      <w:pPr>
        <w:tabs>
          <w:tab w:val="left" w:pos="5966"/>
        </w:tabs>
        <w:spacing w:after="200" w:line="276" w:lineRule="auto"/>
        <w:rPr>
          <w:rFonts w:eastAsia="Calibri" w:cs="Times New Roman"/>
          <w:szCs w:val="24"/>
          <w:lang w:val="bs-Latn-BA"/>
        </w:rPr>
      </w:pPr>
    </w:p>
    <w:p w14:paraId="35A8221D" w14:textId="77777777" w:rsidR="0043309F" w:rsidRPr="00C42B0E" w:rsidRDefault="0043309F" w:rsidP="00C42B0E">
      <w:pPr>
        <w:tabs>
          <w:tab w:val="left" w:pos="5966"/>
        </w:tabs>
        <w:spacing w:after="200" w:line="276" w:lineRule="auto"/>
        <w:rPr>
          <w:rFonts w:eastAsia="Calibri" w:cs="Times New Roman"/>
          <w:szCs w:val="24"/>
          <w:lang w:val="bs-Latn-BA"/>
        </w:rPr>
      </w:pPr>
    </w:p>
    <w:p w14:paraId="2A8442BC" w14:textId="7894B7B6" w:rsidR="00801B64" w:rsidRPr="00801B64" w:rsidRDefault="00483AE7" w:rsidP="00801B64">
      <w:pPr>
        <w:keepNext/>
        <w:keepLines/>
        <w:spacing w:before="480" w:line="276" w:lineRule="auto"/>
        <w:jc w:val="center"/>
        <w:outlineLvl w:val="0"/>
        <w:rPr>
          <w:rFonts w:eastAsia="Times New Roman" w:cs="Times New Roman"/>
          <w:b/>
          <w:bCs/>
          <w:szCs w:val="24"/>
          <w:lang w:val="bs-Latn-BA"/>
        </w:rPr>
      </w:pPr>
      <w:r w:rsidRPr="00801B64">
        <w:rPr>
          <w:rFonts w:eastAsia="Times New Roman" w:cs="Times New Roman"/>
          <w:b/>
          <w:bCs/>
          <w:szCs w:val="24"/>
          <w:lang w:val="bs-Latn-BA"/>
        </w:rPr>
        <w:lastRenderedPageBreak/>
        <w:t>OSNOVNE INFORMACIJE O INSTITUCIJI I ODGOVORNIM OSOBAMA ZA IZRADU I PROVOĐENJE PLANA INTEGRITETA</w:t>
      </w:r>
    </w:p>
    <w:p w14:paraId="2F00E7B6" w14:textId="77777777" w:rsidR="00801B64" w:rsidRPr="00801B64" w:rsidRDefault="00801B64" w:rsidP="00801B64">
      <w:pPr>
        <w:keepNext/>
        <w:keepLines/>
        <w:spacing w:before="480" w:line="276" w:lineRule="auto"/>
        <w:jc w:val="center"/>
        <w:outlineLvl w:val="0"/>
        <w:rPr>
          <w:rFonts w:eastAsia="Times New Roman" w:cs="Times New Roman"/>
          <w:b/>
          <w:bCs/>
          <w:szCs w:val="24"/>
          <w:lang w:val="bs-Latn-BA"/>
        </w:rPr>
      </w:pPr>
    </w:p>
    <w:p w14:paraId="50C5FA8C" w14:textId="77777777" w:rsidR="00801B64" w:rsidRPr="00801B64" w:rsidRDefault="00801B64" w:rsidP="00801B64">
      <w:pPr>
        <w:spacing w:after="200" w:line="276" w:lineRule="auto"/>
        <w:rPr>
          <w:rFonts w:eastAsia="Calibri" w:cs="Times New Roman"/>
          <w:szCs w:val="24"/>
          <w:lang w:val="bs-Latn-BA"/>
        </w:rPr>
      </w:pPr>
    </w:p>
    <w:p w14:paraId="5629A6FF" w14:textId="0C4C9B8E" w:rsidR="00801B64" w:rsidRP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Naziv institucije ____________________________________________________________</w:t>
      </w:r>
      <w:r w:rsidR="005947F7">
        <w:rPr>
          <w:rFonts w:eastAsia="Calibri" w:cs="Times New Roman"/>
          <w:szCs w:val="24"/>
          <w:lang w:val="bs-Latn-BA"/>
        </w:rPr>
        <w:t>_</w:t>
      </w:r>
    </w:p>
    <w:p w14:paraId="16F8722F" w14:textId="77777777" w:rsidR="00801B64" w:rsidRP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Adresa_____________________________________________________________________</w:t>
      </w:r>
    </w:p>
    <w:p w14:paraId="54413DFB" w14:textId="77777777" w:rsidR="00801B64" w:rsidRP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E-mail institucije_____________________________________________________________</w:t>
      </w:r>
    </w:p>
    <w:p w14:paraId="2BE88A57" w14:textId="4A687BCE" w:rsidR="005947F7"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Broj telefona institucije _______________________________________________________</w:t>
      </w:r>
    </w:p>
    <w:p w14:paraId="4CCAC94F" w14:textId="2562583E" w:rsidR="00801B64" w:rsidRP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Ime i prezime rukovodioca institucije _________________________________________</w:t>
      </w:r>
      <w:r w:rsidR="005947F7">
        <w:rPr>
          <w:rFonts w:eastAsia="Calibri" w:cs="Times New Roman"/>
          <w:szCs w:val="24"/>
          <w:lang w:val="bs-Latn-BA"/>
        </w:rPr>
        <w:t>_</w:t>
      </w:r>
      <w:r w:rsidRPr="00801B64">
        <w:rPr>
          <w:rFonts w:eastAsia="Calibri" w:cs="Times New Roman"/>
          <w:szCs w:val="24"/>
          <w:lang w:val="bs-Latn-BA"/>
        </w:rPr>
        <w:t>__</w:t>
      </w:r>
    </w:p>
    <w:p w14:paraId="1A99C859" w14:textId="77777777" w:rsidR="00801B64" w:rsidRP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Imena i prezimena koordinatora  i članova radne grupe za izradu plana integriteta:</w:t>
      </w:r>
    </w:p>
    <w:p w14:paraId="18A7C059" w14:textId="77777777" w:rsidR="00801B64" w:rsidRP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1. _______________________________________________</w:t>
      </w:r>
    </w:p>
    <w:p w14:paraId="768ACAC7" w14:textId="77777777" w:rsidR="00801B64" w:rsidRP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2. _______________________________________________</w:t>
      </w:r>
    </w:p>
    <w:p w14:paraId="45923A31" w14:textId="77777777" w:rsidR="00801B64" w:rsidRP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3. _______________________________________________</w:t>
      </w:r>
    </w:p>
    <w:p w14:paraId="15CF340F" w14:textId="77777777" w:rsidR="00801B64" w:rsidRP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4. _______________________________________________</w:t>
      </w:r>
    </w:p>
    <w:p w14:paraId="490CD726" w14:textId="77777777" w:rsidR="00801B64" w:rsidRP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5. _______________________________________________</w:t>
      </w:r>
    </w:p>
    <w:p w14:paraId="0CA6B363" w14:textId="77777777" w:rsidR="00801B64" w:rsidRP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6. _______________________________________________</w:t>
      </w:r>
    </w:p>
    <w:p w14:paraId="723C83A0" w14:textId="77777777" w:rsidR="00801B64" w:rsidRP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7. _______________________________________________</w:t>
      </w:r>
    </w:p>
    <w:p w14:paraId="169286D7" w14:textId="77777777" w:rsidR="00801B64" w:rsidRP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 xml:space="preserve">Datum usvajanja plana integriteta_______________________________________________ </w:t>
      </w:r>
    </w:p>
    <w:p w14:paraId="0E4BA75F" w14:textId="77777777" w:rsidR="00801B64" w:rsidRPr="00801B64" w:rsidRDefault="00801B64" w:rsidP="003D6208">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 xml:space="preserve">Ime i prezime </w:t>
      </w:r>
      <w:r w:rsidR="00AA4290">
        <w:rPr>
          <w:rFonts w:eastAsia="Calibri" w:cs="Times New Roman"/>
          <w:szCs w:val="24"/>
          <w:lang w:val="bs-Latn-BA"/>
        </w:rPr>
        <w:t xml:space="preserve">osobe zadužene za nadzor nad praćenjem provođenja plana </w:t>
      </w:r>
      <w:r w:rsidRPr="00801B64">
        <w:rPr>
          <w:rFonts w:eastAsia="Calibri" w:cs="Times New Roman"/>
          <w:szCs w:val="24"/>
          <w:lang w:val="bs-Latn-BA"/>
        </w:rPr>
        <w:t>integriteta</w:t>
      </w:r>
      <w:r w:rsidR="003D6208">
        <w:rPr>
          <w:rFonts w:eastAsia="Calibri" w:cs="Times New Roman"/>
          <w:szCs w:val="24"/>
          <w:lang w:val="bs-Latn-BA"/>
        </w:rPr>
        <w:t xml:space="preserve"> </w:t>
      </w:r>
      <w:r w:rsidRPr="00801B64">
        <w:rPr>
          <w:rFonts w:eastAsia="Calibri" w:cs="Times New Roman"/>
          <w:szCs w:val="24"/>
          <w:lang w:val="bs-Latn-BA"/>
        </w:rPr>
        <w:t>____________________________________________</w:t>
      </w:r>
      <w:r w:rsidR="003D6208">
        <w:rPr>
          <w:rFonts w:eastAsia="Calibri" w:cs="Times New Roman"/>
          <w:szCs w:val="24"/>
          <w:lang w:val="bs-Latn-BA"/>
        </w:rPr>
        <w:t>______________________________</w:t>
      </w:r>
    </w:p>
    <w:p w14:paraId="0760A302" w14:textId="77777777" w:rsid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 xml:space="preserve">Broj telefona </w:t>
      </w:r>
      <w:r w:rsidR="006F48C8" w:rsidRPr="006F48C8">
        <w:rPr>
          <w:rFonts w:eastAsia="Calibri" w:cs="Times New Roman"/>
          <w:szCs w:val="24"/>
          <w:lang w:val="bs-Latn-BA"/>
        </w:rPr>
        <w:t xml:space="preserve">osobe zadužene za nadzor nad praćenjem provođenja plana integriteta </w:t>
      </w:r>
      <w:r w:rsidRPr="00801B64">
        <w:rPr>
          <w:rFonts w:eastAsia="Calibri" w:cs="Times New Roman"/>
          <w:szCs w:val="24"/>
          <w:lang w:val="bs-Latn-BA"/>
        </w:rPr>
        <w:t>_____________________________________________</w:t>
      </w:r>
      <w:r w:rsidR="006F48C8">
        <w:rPr>
          <w:rFonts w:eastAsia="Calibri" w:cs="Times New Roman"/>
          <w:szCs w:val="24"/>
          <w:lang w:val="bs-Latn-BA"/>
        </w:rPr>
        <w:t>_____________________________</w:t>
      </w:r>
    </w:p>
    <w:p w14:paraId="215A3FBF" w14:textId="77777777" w:rsidR="002219F9" w:rsidRDefault="002219F9" w:rsidP="00801B64">
      <w:pPr>
        <w:tabs>
          <w:tab w:val="left" w:pos="5966"/>
        </w:tabs>
        <w:spacing w:after="200" w:line="276" w:lineRule="auto"/>
        <w:rPr>
          <w:rFonts w:eastAsia="Calibri" w:cs="Times New Roman"/>
          <w:szCs w:val="24"/>
          <w:lang w:val="bs-Latn-BA"/>
        </w:rPr>
      </w:pPr>
    </w:p>
    <w:p w14:paraId="1E4C48D2" w14:textId="77777777" w:rsidR="001A72E6" w:rsidRDefault="001A72E6" w:rsidP="00801B64">
      <w:pPr>
        <w:tabs>
          <w:tab w:val="left" w:pos="5966"/>
        </w:tabs>
        <w:spacing w:after="200" w:line="276" w:lineRule="auto"/>
        <w:rPr>
          <w:rFonts w:eastAsia="Calibri" w:cs="Times New Roman"/>
          <w:szCs w:val="24"/>
          <w:lang w:val="bs-Latn-BA"/>
        </w:rPr>
      </w:pPr>
    </w:p>
    <w:p w14:paraId="78A90B60" w14:textId="77777777" w:rsidR="002C0918" w:rsidRDefault="002C0918" w:rsidP="00801B64">
      <w:pPr>
        <w:tabs>
          <w:tab w:val="left" w:pos="5966"/>
        </w:tabs>
        <w:spacing w:after="200" w:line="276" w:lineRule="auto"/>
        <w:rPr>
          <w:rFonts w:eastAsia="Calibri" w:cs="Times New Roman"/>
          <w:szCs w:val="24"/>
          <w:lang w:val="bs-Latn-BA"/>
        </w:rPr>
      </w:pPr>
    </w:p>
    <w:p w14:paraId="7CDD4EE2" w14:textId="77777777" w:rsidR="00E6006E" w:rsidRDefault="00E6006E" w:rsidP="00801B64">
      <w:pPr>
        <w:tabs>
          <w:tab w:val="left" w:pos="5966"/>
        </w:tabs>
        <w:spacing w:after="200" w:line="276" w:lineRule="auto"/>
        <w:rPr>
          <w:rFonts w:eastAsia="Calibri" w:cs="Times New Roman"/>
          <w:szCs w:val="24"/>
          <w:lang w:val="bs-Latn-BA"/>
        </w:rPr>
      </w:pPr>
    </w:p>
    <w:p w14:paraId="0FB03766" w14:textId="77777777" w:rsidR="00E6006E" w:rsidRDefault="00E6006E" w:rsidP="00801B64">
      <w:pPr>
        <w:tabs>
          <w:tab w:val="left" w:pos="5966"/>
        </w:tabs>
        <w:spacing w:after="200" w:line="276" w:lineRule="auto"/>
        <w:rPr>
          <w:rFonts w:eastAsia="Calibri" w:cs="Times New Roman"/>
          <w:szCs w:val="24"/>
          <w:lang w:val="bs-Latn-BA"/>
        </w:rPr>
      </w:pPr>
    </w:p>
    <w:p w14:paraId="0DCC980A" w14:textId="77777777" w:rsidR="00E6006E" w:rsidRDefault="00E6006E" w:rsidP="00801B64">
      <w:pPr>
        <w:tabs>
          <w:tab w:val="left" w:pos="5966"/>
        </w:tabs>
        <w:spacing w:after="200" w:line="276" w:lineRule="auto"/>
        <w:rPr>
          <w:rFonts w:eastAsia="Calibri" w:cs="Times New Roman"/>
          <w:szCs w:val="24"/>
          <w:lang w:val="bs-Latn-BA"/>
        </w:rPr>
      </w:pPr>
    </w:p>
    <w:p w14:paraId="56281183" w14:textId="77777777" w:rsidR="00E6006E" w:rsidRDefault="00E6006E" w:rsidP="00801B64">
      <w:pPr>
        <w:tabs>
          <w:tab w:val="left" w:pos="5966"/>
        </w:tabs>
        <w:spacing w:after="200" w:line="276" w:lineRule="auto"/>
        <w:rPr>
          <w:rFonts w:eastAsia="Calibri" w:cs="Times New Roman"/>
          <w:szCs w:val="24"/>
          <w:lang w:val="bs-Latn-BA"/>
        </w:rPr>
      </w:pPr>
    </w:p>
    <w:p w14:paraId="044B11DE" w14:textId="333EF2C1" w:rsidR="002219F9" w:rsidRPr="002219F9" w:rsidRDefault="00A55E92" w:rsidP="002219F9">
      <w:pPr>
        <w:tabs>
          <w:tab w:val="left" w:pos="0"/>
        </w:tabs>
        <w:rPr>
          <w:rFonts w:eastAsia="Times New Roman" w:cs="Times New Roman"/>
          <w:b/>
          <w:bCs/>
          <w:szCs w:val="24"/>
          <w:lang w:val="bs-Latn-BA"/>
        </w:rPr>
      </w:pPr>
      <w:r w:rsidRPr="002219F9">
        <w:rPr>
          <w:rFonts w:eastAsia="Times New Roman" w:cs="Times New Roman"/>
          <w:b/>
          <w:bCs/>
          <w:szCs w:val="24"/>
          <w:lang w:val="bs-Latn-BA"/>
        </w:rPr>
        <w:t xml:space="preserve">MODEL ODLUKA O IZRADI PLANA INTEGRITETA </w:t>
      </w:r>
    </w:p>
    <w:p w14:paraId="4EF92220" w14:textId="77777777" w:rsidR="002219F9" w:rsidRPr="002219F9" w:rsidRDefault="002219F9" w:rsidP="002219F9">
      <w:pPr>
        <w:tabs>
          <w:tab w:val="left" w:pos="0"/>
        </w:tabs>
        <w:rPr>
          <w:rFonts w:eastAsia="Times New Roman" w:cs="Times New Roman"/>
          <w:b/>
          <w:bCs/>
          <w:szCs w:val="24"/>
          <w:lang w:val="bs-Latn-BA"/>
        </w:rPr>
      </w:pPr>
    </w:p>
    <w:p w14:paraId="469F1378" w14:textId="77777777" w:rsidR="002219F9" w:rsidRPr="002219F9" w:rsidRDefault="002219F9" w:rsidP="002219F9">
      <w:pPr>
        <w:tabs>
          <w:tab w:val="left" w:pos="0"/>
        </w:tabs>
        <w:jc w:val="center"/>
        <w:rPr>
          <w:rFonts w:eastAsia="Times New Roman" w:cs="Times New Roman"/>
          <w:b/>
          <w:szCs w:val="24"/>
          <w:lang w:val="bs-Latn-BA"/>
        </w:rPr>
      </w:pPr>
    </w:p>
    <w:p w14:paraId="43794BD8" w14:textId="77777777" w:rsidR="002C0918" w:rsidRDefault="002C0918" w:rsidP="002219F9">
      <w:pPr>
        <w:pBdr>
          <w:bottom w:val="single" w:sz="12" w:space="1" w:color="auto"/>
        </w:pBdr>
        <w:tabs>
          <w:tab w:val="left" w:pos="0"/>
        </w:tabs>
        <w:jc w:val="center"/>
        <w:rPr>
          <w:rFonts w:eastAsia="Times New Roman" w:cs="Times New Roman"/>
          <w:b/>
          <w:szCs w:val="24"/>
          <w:lang w:val="bs-Latn-BA"/>
        </w:rPr>
      </w:pPr>
    </w:p>
    <w:p w14:paraId="5FBAC75F" w14:textId="0826618E" w:rsidR="002219F9" w:rsidRPr="002219F9" w:rsidRDefault="002219F9" w:rsidP="002219F9">
      <w:pPr>
        <w:pBdr>
          <w:bottom w:val="single" w:sz="12" w:space="1" w:color="auto"/>
        </w:pBdr>
        <w:tabs>
          <w:tab w:val="left" w:pos="0"/>
        </w:tabs>
        <w:jc w:val="center"/>
        <w:rPr>
          <w:rFonts w:eastAsia="Times New Roman" w:cs="Times New Roman"/>
          <w:b/>
          <w:szCs w:val="24"/>
          <w:lang w:val="bs-Latn-BA"/>
        </w:rPr>
      </w:pPr>
      <w:r w:rsidRPr="002219F9">
        <w:rPr>
          <w:rFonts w:eastAsia="Times New Roman" w:cs="Times New Roman"/>
          <w:b/>
          <w:szCs w:val="24"/>
          <w:lang w:val="bs-Latn-BA"/>
        </w:rPr>
        <w:t>MEMORANDUM INSTITUCIJE</w:t>
      </w:r>
    </w:p>
    <w:p w14:paraId="1B7F6D1E" w14:textId="77777777" w:rsidR="002219F9" w:rsidRPr="002219F9" w:rsidRDefault="002219F9" w:rsidP="002219F9">
      <w:pPr>
        <w:pBdr>
          <w:bottom w:val="single" w:sz="12" w:space="1" w:color="auto"/>
        </w:pBdr>
        <w:tabs>
          <w:tab w:val="left" w:pos="0"/>
        </w:tabs>
        <w:jc w:val="center"/>
        <w:rPr>
          <w:rFonts w:eastAsia="Times New Roman" w:cs="Times New Roman"/>
          <w:b/>
          <w:szCs w:val="24"/>
          <w:lang w:val="bs-Latn-BA"/>
        </w:rPr>
      </w:pPr>
    </w:p>
    <w:p w14:paraId="0289D711" w14:textId="77777777" w:rsidR="002219F9" w:rsidRPr="002219F9" w:rsidRDefault="002219F9" w:rsidP="002219F9">
      <w:pPr>
        <w:tabs>
          <w:tab w:val="left" w:pos="0"/>
        </w:tabs>
        <w:jc w:val="both"/>
        <w:rPr>
          <w:rFonts w:eastAsia="Times New Roman" w:cs="Times New Roman"/>
          <w:b/>
          <w:szCs w:val="24"/>
          <w:lang w:val="bs-Latn-BA"/>
        </w:rPr>
      </w:pPr>
    </w:p>
    <w:p w14:paraId="7D0C5F5E" w14:textId="77777777" w:rsidR="002219F9" w:rsidRPr="002219F9" w:rsidRDefault="002219F9" w:rsidP="002219F9">
      <w:pPr>
        <w:tabs>
          <w:tab w:val="left" w:pos="0"/>
        </w:tabs>
        <w:jc w:val="center"/>
        <w:rPr>
          <w:rFonts w:eastAsia="Times New Roman" w:cs="Times New Roman"/>
          <w:b/>
          <w:szCs w:val="24"/>
          <w:lang w:val="bs-Latn-BA"/>
        </w:rPr>
      </w:pPr>
    </w:p>
    <w:p w14:paraId="5EB3A231" w14:textId="33EE7824" w:rsidR="002219F9" w:rsidRPr="002219F9" w:rsidRDefault="002219F9" w:rsidP="002219F9">
      <w:pPr>
        <w:tabs>
          <w:tab w:val="left" w:pos="0"/>
        </w:tabs>
        <w:jc w:val="both"/>
        <w:rPr>
          <w:rFonts w:eastAsia="Times New Roman" w:cs="Times New Roman"/>
          <w:szCs w:val="24"/>
          <w:lang w:val="bs-Latn-BA"/>
        </w:rPr>
      </w:pPr>
      <w:r w:rsidRPr="00D716BF">
        <w:rPr>
          <w:rFonts w:eastAsia="Times New Roman" w:cs="Times New Roman"/>
          <w:szCs w:val="24"/>
          <w:lang w:val="bs-Latn-BA"/>
        </w:rPr>
        <w:t xml:space="preserve">Na osnovu </w:t>
      </w:r>
      <w:r w:rsidR="00D716BF" w:rsidRPr="00D716BF">
        <w:rPr>
          <w:rFonts w:eastAsia="Times New Roman" w:cs="Times New Roman"/>
          <w:szCs w:val="24"/>
          <w:lang w:val="bs-Latn-BA"/>
        </w:rPr>
        <w:t xml:space="preserve">člana 43. stav (2) </w:t>
      </w:r>
      <w:r w:rsidR="005947F7" w:rsidRPr="00D716BF">
        <w:rPr>
          <w:rFonts w:eastAsia="Times New Roman" w:cs="Times New Roman"/>
          <w:szCs w:val="24"/>
          <w:lang w:val="bs-Latn-BA"/>
        </w:rPr>
        <w:t>Zakona o prevenciji korupcije Unsko-sanskog kantona („Službeni glasnik Unsko-sanskog kantona“, broj: 24/25)</w:t>
      </w:r>
      <w:r w:rsidR="005947F7" w:rsidRPr="002C0918">
        <w:rPr>
          <w:rFonts w:eastAsia="Times New Roman" w:cs="Times New Roman"/>
          <w:szCs w:val="24"/>
          <w:lang w:val="bs-Latn-BA"/>
        </w:rPr>
        <w:t xml:space="preserve"> i </w:t>
      </w:r>
      <w:r w:rsidRPr="002C0918">
        <w:rPr>
          <w:rFonts w:eastAsia="Times New Roman" w:cs="Times New Roman"/>
          <w:szCs w:val="24"/>
          <w:lang w:val="bs-Latn-BA"/>
        </w:rPr>
        <w:t>Strategij</w:t>
      </w:r>
      <w:r w:rsidR="009F2608" w:rsidRPr="002C0918">
        <w:rPr>
          <w:rFonts w:eastAsia="Times New Roman" w:cs="Times New Roman"/>
          <w:szCs w:val="24"/>
          <w:lang w:val="bs-Latn-BA"/>
        </w:rPr>
        <w:t>e</w:t>
      </w:r>
      <w:r w:rsidRPr="002C0918">
        <w:rPr>
          <w:rFonts w:eastAsia="Times New Roman" w:cs="Times New Roman"/>
          <w:szCs w:val="24"/>
          <w:lang w:val="bs-Latn-BA"/>
        </w:rPr>
        <w:t xml:space="preserve"> za borbu protiv korupcije</w:t>
      </w:r>
      <w:r w:rsidR="005947F7" w:rsidRPr="002C0918">
        <w:rPr>
          <w:rFonts w:eastAsia="Times New Roman" w:cs="Times New Roman"/>
          <w:szCs w:val="24"/>
          <w:lang w:val="bs-Latn-BA"/>
        </w:rPr>
        <w:t xml:space="preserve"> Unsko-sanskog kantona</w:t>
      </w:r>
      <w:r w:rsidRPr="002C0918">
        <w:rPr>
          <w:rFonts w:eastAsia="Times New Roman" w:cs="Times New Roman"/>
          <w:szCs w:val="24"/>
          <w:lang w:val="bs-Latn-BA"/>
        </w:rPr>
        <w:t xml:space="preserve"> 20</w:t>
      </w:r>
      <w:r w:rsidR="005947F7" w:rsidRPr="002C0918">
        <w:rPr>
          <w:rFonts w:eastAsia="Times New Roman" w:cs="Times New Roman"/>
          <w:szCs w:val="24"/>
          <w:lang w:val="bs-Latn-BA"/>
        </w:rPr>
        <w:t>23</w:t>
      </w:r>
      <w:r w:rsidR="008D004D" w:rsidRPr="002C0918">
        <w:rPr>
          <w:rFonts w:eastAsia="Times New Roman" w:cs="Times New Roman"/>
          <w:szCs w:val="24"/>
          <w:lang w:val="bs-Latn-BA"/>
        </w:rPr>
        <w:t>.</w:t>
      </w:r>
      <w:r w:rsidRPr="002C0918">
        <w:rPr>
          <w:rFonts w:eastAsia="Times New Roman" w:cs="Times New Roman"/>
          <w:szCs w:val="24"/>
          <w:lang w:val="bs-Latn-BA"/>
        </w:rPr>
        <w:t>-20</w:t>
      </w:r>
      <w:r w:rsidR="005947F7" w:rsidRPr="002C0918">
        <w:rPr>
          <w:rFonts w:eastAsia="Times New Roman" w:cs="Times New Roman"/>
          <w:szCs w:val="24"/>
          <w:lang w:val="bs-Latn-BA"/>
        </w:rPr>
        <w:t>27</w:t>
      </w:r>
      <w:r w:rsidR="008D004D" w:rsidRPr="002C0918">
        <w:rPr>
          <w:rFonts w:eastAsia="Times New Roman" w:cs="Times New Roman"/>
          <w:szCs w:val="24"/>
          <w:lang w:val="bs-Latn-BA"/>
        </w:rPr>
        <w:t>.</w:t>
      </w:r>
      <w:r w:rsidR="005947F7" w:rsidRPr="002C0918">
        <w:rPr>
          <w:rFonts w:eastAsia="Times New Roman" w:cs="Times New Roman"/>
          <w:szCs w:val="24"/>
          <w:lang w:val="bs-Latn-BA"/>
        </w:rPr>
        <w:t xml:space="preserve"> („Službeni glasnik Unsko-sanskog kantona“, broj: 2</w:t>
      </w:r>
      <w:r w:rsidR="00A55E92" w:rsidRPr="002C0918">
        <w:rPr>
          <w:rFonts w:eastAsia="Times New Roman" w:cs="Times New Roman"/>
          <w:szCs w:val="24"/>
          <w:lang w:val="bs-Latn-BA"/>
        </w:rPr>
        <w:t>6</w:t>
      </w:r>
      <w:r w:rsidR="005947F7" w:rsidRPr="002C0918">
        <w:rPr>
          <w:rFonts w:eastAsia="Times New Roman" w:cs="Times New Roman"/>
          <w:szCs w:val="24"/>
          <w:lang w:val="bs-Latn-BA"/>
        </w:rPr>
        <w:t>/2</w:t>
      </w:r>
      <w:r w:rsidR="00A55E92" w:rsidRPr="002C0918">
        <w:rPr>
          <w:rFonts w:eastAsia="Times New Roman" w:cs="Times New Roman"/>
          <w:szCs w:val="24"/>
          <w:lang w:val="bs-Latn-BA"/>
        </w:rPr>
        <w:t>3</w:t>
      </w:r>
      <w:r w:rsidR="005947F7" w:rsidRPr="002C0918">
        <w:rPr>
          <w:rFonts w:eastAsia="Times New Roman" w:cs="Times New Roman"/>
          <w:szCs w:val="24"/>
          <w:lang w:val="bs-Latn-BA"/>
        </w:rPr>
        <w:t>)</w:t>
      </w:r>
      <w:r w:rsidR="00A55E92" w:rsidRPr="002C0918">
        <w:rPr>
          <w:rFonts w:eastAsia="Times New Roman" w:cs="Times New Roman"/>
          <w:szCs w:val="24"/>
          <w:lang w:val="bs-Latn-BA"/>
        </w:rPr>
        <w:t>,</w:t>
      </w:r>
      <w:r w:rsidR="005947F7" w:rsidRPr="002C0918">
        <w:rPr>
          <w:rFonts w:eastAsia="Times New Roman" w:cs="Times New Roman"/>
          <w:szCs w:val="24"/>
          <w:lang w:val="bs-Latn-BA"/>
        </w:rPr>
        <w:t xml:space="preserve"> </w:t>
      </w:r>
      <w:r w:rsidR="00BF5147" w:rsidRPr="002C0918">
        <w:rPr>
          <w:rFonts w:eastAsia="Times New Roman" w:cs="Times New Roman"/>
          <w:szCs w:val="24"/>
          <w:lang w:val="bs-Latn-BA"/>
        </w:rPr>
        <w:t xml:space="preserve"> a</w:t>
      </w:r>
      <w:r w:rsidR="008A7360" w:rsidRPr="002C0918">
        <w:rPr>
          <w:rFonts w:eastAsia="Times New Roman" w:cs="Times New Roman"/>
          <w:szCs w:val="24"/>
          <w:lang w:val="bs-Latn-BA"/>
        </w:rPr>
        <w:t xml:space="preserve">                                                                                                                             </w:t>
      </w:r>
      <w:r w:rsidR="00414779" w:rsidRPr="002C0918">
        <w:rPr>
          <w:rFonts w:eastAsia="Times New Roman" w:cs="Times New Roman"/>
          <w:szCs w:val="24"/>
          <w:lang w:val="bs-Latn-BA"/>
        </w:rPr>
        <w:t xml:space="preserve"> </w:t>
      </w:r>
      <w:r w:rsidR="009F2608" w:rsidRPr="002C0918">
        <w:rPr>
          <w:rFonts w:eastAsia="Times New Roman" w:cs="Times New Roman"/>
          <w:szCs w:val="24"/>
          <w:lang w:val="bs-Latn-BA"/>
        </w:rPr>
        <w:t xml:space="preserve"> u vezi sa </w:t>
      </w:r>
      <w:r w:rsidRPr="002C0918">
        <w:rPr>
          <w:rFonts w:eastAsia="Times New Roman" w:cs="Times New Roman"/>
          <w:szCs w:val="24"/>
          <w:lang w:val="bs-Latn-BA"/>
        </w:rPr>
        <w:t>realizacij</w:t>
      </w:r>
      <w:r w:rsidR="00D06558" w:rsidRPr="002C0918">
        <w:rPr>
          <w:rFonts w:eastAsia="Times New Roman" w:cs="Times New Roman"/>
          <w:szCs w:val="24"/>
          <w:lang w:val="bs-Latn-BA"/>
        </w:rPr>
        <w:t>om</w:t>
      </w:r>
      <w:r w:rsidRPr="002C0918">
        <w:rPr>
          <w:rFonts w:eastAsia="Times New Roman" w:cs="Times New Roman"/>
          <w:szCs w:val="24"/>
          <w:lang w:val="bs-Latn-BA"/>
        </w:rPr>
        <w:t xml:space="preserve"> mjera</w:t>
      </w:r>
      <w:r w:rsidR="00A55E92" w:rsidRPr="002C0918">
        <w:rPr>
          <w:rFonts w:eastAsia="Times New Roman" w:cs="Times New Roman"/>
          <w:szCs w:val="24"/>
          <w:lang w:val="bs-Latn-BA"/>
        </w:rPr>
        <w:t xml:space="preserve"> i aktivnosti</w:t>
      </w:r>
      <w:r w:rsidRPr="002C0918">
        <w:rPr>
          <w:rFonts w:eastAsia="Times New Roman" w:cs="Times New Roman"/>
          <w:szCs w:val="24"/>
          <w:lang w:val="bs-Latn-BA"/>
        </w:rPr>
        <w:t xml:space="preserve"> predviđenih Akcionim planom za provođenje Strategije za borbu protiv korupcije</w:t>
      </w:r>
      <w:r w:rsidR="00A55E92" w:rsidRPr="002C0918">
        <w:rPr>
          <w:rFonts w:eastAsia="Times New Roman" w:cs="Times New Roman"/>
          <w:szCs w:val="24"/>
          <w:lang w:val="bs-Latn-BA"/>
        </w:rPr>
        <w:t xml:space="preserve"> Unsko-sanskog kantona</w:t>
      </w:r>
      <w:r w:rsidRPr="002C0918">
        <w:rPr>
          <w:rFonts w:eastAsia="Times New Roman" w:cs="Times New Roman"/>
          <w:szCs w:val="24"/>
          <w:lang w:val="bs-Latn-BA"/>
        </w:rPr>
        <w:t>, rukovodilac instutucije</w:t>
      </w:r>
      <w:r w:rsidR="009C7401" w:rsidRPr="002C0918">
        <w:rPr>
          <w:rFonts w:eastAsia="Times New Roman" w:cs="Times New Roman"/>
          <w:szCs w:val="24"/>
          <w:lang w:val="bs-Latn-BA"/>
        </w:rPr>
        <w:t xml:space="preserve"> </w:t>
      </w:r>
      <w:r w:rsidRPr="002C0918">
        <w:rPr>
          <w:rFonts w:eastAsia="Times New Roman" w:cs="Times New Roman"/>
          <w:szCs w:val="24"/>
          <w:lang w:val="bs-Latn-BA"/>
        </w:rPr>
        <w:t>____________________</w:t>
      </w:r>
      <w:r w:rsidR="009C7401" w:rsidRPr="002C0918">
        <w:rPr>
          <w:rFonts w:eastAsia="Times New Roman" w:cs="Times New Roman"/>
          <w:szCs w:val="24"/>
          <w:lang w:val="bs-Latn-BA"/>
        </w:rPr>
        <w:t>____</w:t>
      </w:r>
      <w:r w:rsidR="00ED2F61" w:rsidRPr="002C0918">
        <w:rPr>
          <w:rFonts w:eastAsia="Times New Roman" w:cs="Times New Roman"/>
          <w:szCs w:val="24"/>
          <w:lang w:val="bs-Latn-BA"/>
        </w:rPr>
        <w:t>_</w:t>
      </w:r>
      <w:r w:rsidR="009C7401" w:rsidRPr="002C0918">
        <w:rPr>
          <w:rFonts w:eastAsia="Times New Roman" w:cs="Times New Roman"/>
          <w:szCs w:val="24"/>
          <w:lang w:val="bs-Latn-BA"/>
        </w:rPr>
        <w:t xml:space="preserve"> </w:t>
      </w:r>
      <w:r w:rsidR="00ED2F61" w:rsidRPr="002C0918">
        <w:rPr>
          <w:rFonts w:eastAsia="Times New Roman" w:cs="Times New Roman"/>
          <w:szCs w:val="24"/>
          <w:lang w:val="bs-Latn-BA"/>
        </w:rPr>
        <w:t>(</w:t>
      </w:r>
      <w:r w:rsidRPr="002C0918">
        <w:rPr>
          <w:rFonts w:eastAsia="Times New Roman" w:cs="Times New Roman"/>
          <w:szCs w:val="24"/>
          <w:lang w:val="bs-Latn-BA"/>
        </w:rPr>
        <w:t>navesti puni naziv institucije), donosi</w:t>
      </w:r>
    </w:p>
    <w:p w14:paraId="2C622B1C" w14:textId="77777777" w:rsidR="002219F9" w:rsidRPr="002219F9" w:rsidRDefault="002219F9" w:rsidP="002219F9">
      <w:pPr>
        <w:tabs>
          <w:tab w:val="left" w:pos="0"/>
        </w:tabs>
        <w:jc w:val="both"/>
        <w:rPr>
          <w:rFonts w:eastAsia="Times New Roman" w:cs="Times New Roman"/>
          <w:szCs w:val="24"/>
          <w:lang w:val="bs-Latn-BA"/>
        </w:rPr>
      </w:pPr>
    </w:p>
    <w:p w14:paraId="4D1CADEF" w14:textId="77777777" w:rsidR="002219F9" w:rsidRPr="002219F9" w:rsidRDefault="002219F9" w:rsidP="002219F9">
      <w:pPr>
        <w:tabs>
          <w:tab w:val="left" w:pos="0"/>
        </w:tabs>
        <w:jc w:val="both"/>
        <w:rPr>
          <w:rFonts w:eastAsia="Times New Roman" w:cs="Times New Roman"/>
          <w:szCs w:val="24"/>
          <w:lang w:val="bs-Latn-BA"/>
        </w:rPr>
      </w:pPr>
    </w:p>
    <w:p w14:paraId="60497EB7" w14:textId="77777777" w:rsidR="002219F9" w:rsidRPr="002219F9" w:rsidRDefault="002219F9" w:rsidP="002219F9">
      <w:pPr>
        <w:tabs>
          <w:tab w:val="left" w:pos="0"/>
        </w:tabs>
        <w:jc w:val="both"/>
        <w:rPr>
          <w:rFonts w:eastAsia="Times New Roman" w:cs="Times New Roman"/>
          <w:szCs w:val="24"/>
          <w:lang w:val="bs-Latn-BA"/>
        </w:rPr>
      </w:pPr>
    </w:p>
    <w:p w14:paraId="7E8F2AF6" w14:textId="77777777" w:rsidR="002219F9" w:rsidRPr="002219F9" w:rsidRDefault="002219F9" w:rsidP="002219F9">
      <w:pPr>
        <w:tabs>
          <w:tab w:val="left" w:pos="0"/>
        </w:tabs>
        <w:jc w:val="center"/>
        <w:rPr>
          <w:rFonts w:eastAsia="Times New Roman" w:cs="Times New Roman"/>
          <w:b/>
          <w:szCs w:val="24"/>
          <w:lang w:val="bs-Latn-BA"/>
        </w:rPr>
      </w:pPr>
      <w:r w:rsidRPr="002219F9">
        <w:rPr>
          <w:rFonts w:eastAsia="Times New Roman" w:cs="Times New Roman"/>
          <w:b/>
          <w:szCs w:val="24"/>
          <w:lang w:val="bs-Latn-BA"/>
        </w:rPr>
        <w:t xml:space="preserve">ODLUKU </w:t>
      </w:r>
    </w:p>
    <w:p w14:paraId="55702291" w14:textId="77777777" w:rsidR="002219F9" w:rsidRPr="002219F9" w:rsidRDefault="002219F9" w:rsidP="002219F9">
      <w:pPr>
        <w:tabs>
          <w:tab w:val="left" w:pos="0"/>
        </w:tabs>
        <w:jc w:val="center"/>
        <w:rPr>
          <w:rFonts w:eastAsia="Times New Roman" w:cs="Times New Roman"/>
          <w:b/>
          <w:szCs w:val="24"/>
          <w:lang w:val="bs-Latn-BA"/>
        </w:rPr>
      </w:pPr>
      <w:r w:rsidRPr="002219F9">
        <w:rPr>
          <w:rFonts w:eastAsia="Times New Roman" w:cs="Times New Roman"/>
          <w:b/>
          <w:szCs w:val="24"/>
          <w:lang w:val="bs-Latn-BA"/>
        </w:rPr>
        <w:t>O IZRADI PLANA INTEGRITETA</w:t>
      </w:r>
    </w:p>
    <w:p w14:paraId="49EAF09D" w14:textId="77777777" w:rsidR="002219F9" w:rsidRPr="002219F9" w:rsidRDefault="002219F9" w:rsidP="002219F9">
      <w:pPr>
        <w:tabs>
          <w:tab w:val="left" w:pos="0"/>
        </w:tabs>
        <w:jc w:val="both"/>
        <w:rPr>
          <w:rFonts w:eastAsia="Times New Roman" w:cs="Times New Roman"/>
          <w:szCs w:val="24"/>
          <w:lang w:val="bs-Latn-BA"/>
        </w:rPr>
      </w:pPr>
    </w:p>
    <w:p w14:paraId="551D8C01" w14:textId="77777777" w:rsidR="002219F9" w:rsidRPr="002219F9" w:rsidRDefault="002219F9" w:rsidP="002219F9">
      <w:pPr>
        <w:tabs>
          <w:tab w:val="left" w:pos="0"/>
        </w:tabs>
        <w:jc w:val="center"/>
        <w:rPr>
          <w:rFonts w:eastAsia="Times New Roman" w:cs="Times New Roman"/>
          <w:b/>
          <w:szCs w:val="24"/>
          <w:lang w:val="bs-Latn-BA"/>
        </w:rPr>
      </w:pPr>
      <w:r w:rsidRPr="002219F9">
        <w:rPr>
          <w:rFonts w:eastAsia="Times New Roman" w:cs="Times New Roman"/>
          <w:b/>
          <w:szCs w:val="24"/>
          <w:lang w:val="bs-Latn-BA"/>
        </w:rPr>
        <w:t>Član 1.</w:t>
      </w:r>
    </w:p>
    <w:p w14:paraId="6990DB73" w14:textId="77777777" w:rsidR="002219F9" w:rsidRPr="002219F9" w:rsidRDefault="002219F9" w:rsidP="002219F9">
      <w:pPr>
        <w:tabs>
          <w:tab w:val="left" w:pos="0"/>
        </w:tabs>
        <w:jc w:val="center"/>
        <w:rPr>
          <w:rFonts w:eastAsia="Times New Roman" w:cs="Times New Roman"/>
          <w:b/>
          <w:szCs w:val="24"/>
          <w:lang w:val="bs-Latn-BA"/>
        </w:rPr>
      </w:pPr>
    </w:p>
    <w:p w14:paraId="753FC9DA" w14:textId="77777777"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 xml:space="preserve">Ovom odlukom se izražava opredjeljenost institucije za izradu plana integriteta __________________ (naziv institucije) te se formira radna grupa koja će sačiniti prijedlog plana integriteta. </w:t>
      </w:r>
    </w:p>
    <w:p w14:paraId="2B2FB2CC" w14:textId="77777777" w:rsidR="002219F9" w:rsidRPr="002219F9" w:rsidRDefault="002219F9" w:rsidP="002219F9">
      <w:pPr>
        <w:tabs>
          <w:tab w:val="left" w:pos="0"/>
        </w:tabs>
        <w:jc w:val="both"/>
        <w:rPr>
          <w:rFonts w:eastAsia="Times New Roman" w:cs="Times New Roman"/>
          <w:szCs w:val="24"/>
          <w:lang w:val="bs-Latn-BA"/>
        </w:rPr>
      </w:pPr>
    </w:p>
    <w:p w14:paraId="2AF29493" w14:textId="77777777" w:rsidR="002C0918" w:rsidRDefault="002C0918" w:rsidP="002219F9">
      <w:pPr>
        <w:tabs>
          <w:tab w:val="left" w:pos="0"/>
        </w:tabs>
        <w:jc w:val="center"/>
        <w:rPr>
          <w:rFonts w:eastAsia="Times New Roman" w:cs="Times New Roman"/>
          <w:b/>
          <w:szCs w:val="24"/>
          <w:lang w:val="bs-Latn-BA"/>
        </w:rPr>
      </w:pPr>
    </w:p>
    <w:p w14:paraId="5FEB06A9" w14:textId="1F5F6D58" w:rsidR="002219F9" w:rsidRPr="002219F9" w:rsidRDefault="002219F9" w:rsidP="002219F9">
      <w:pPr>
        <w:tabs>
          <w:tab w:val="left" w:pos="0"/>
        </w:tabs>
        <w:jc w:val="center"/>
        <w:rPr>
          <w:rFonts w:eastAsia="Times New Roman" w:cs="Times New Roman"/>
          <w:b/>
          <w:szCs w:val="24"/>
          <w:lang w:val="bs-Latn-BA"/>
        </w:rPr>
      </w:pPr>
      <w:r w:rsidRPr="002219F9">
        <w:rPr>
          <w:rFonts w:eastAsia="Times New Roman" w:cs="Times New Roman"/>
          <w:b/>
          <w:szCs w:val="24"/>
          <w:lang w:val="bs-Latn-BA"/>
        </w:rPr>
        <w:t>Član 2.</w:t>
      </w:r>
    </w:p>
    <w:p w14:paraId="566B7755" w14:textId="77777777" w:rsidR="002219F9" w:rsidRPr="002219F9" w:rsidRDefault="002219F9" w:rsidP="002219F9">
      <w:pPr>
        <w:tabs>
          <w:tab w:val="left" w:pos="0"/>
        </w:tabs>
        <w:jc w:val="center"/>
        <w:rPr>
          <w:rFonts w:eastAsia="Times New Roman" w:cs="Times New Roman"/>
          <w:b/>
          <w:szCs w:val="24"/>
          <w:lang w:val="bs-Latn-BA"/>
        </w:rPr>
      </w:pPr>
    </w:p>
    <w:p w14:paraId="73CDCDF8" w14:textId="69F9DCD5"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 xml:space="preserve">Za </w:t>
      </w:r>
      <w:r w:rsidR="00483AE7">
        <w:rPr>
          <w:rFonts w:eastAsia="Times New Roman" w:cs="Times New Roman"/>
          <w:szCs w:val="24"/>
          <w:lang w:val="bs-Latn-BA"/>
        </w:rPr>
        <w:t>menadžera/</w:t>
      </w:r>
      <w:r w:rsidR="00D06558">
        <w:rPr>
          <w:rFonts w:eastAsia="Times New Roman" w:cs="Times New Roman"/>
          <w:szCs w:val="24"/>
          <w:lang w:val="bs-Latn-BA"/>
        </w:rPr>
        <w:t>k</w:t>
      </w:r>
      <w:r w:rsidRPr="002219F9">
        <w:rPr>
          <w:rFonts w:eastAsia="Times New Roman" w:cs="Times New Roman"/>
          <w:szCs w:val="24"/>
          <w:lang w:val="bs-Latn-BA"/>
        </w:rPr>
        <w:t>oordinatora radne grupe zadužene za izradu plana integriteta u _______________________________________________ (naziv institucije) imenuje se _____________________</w:t>
      </w:r>
      <w:r w:rsidR="00B46457">
        <w:rPr>
          <w:rFonts w:eastAsia="Times New Roman" w:cs="Times New Roman"/>
          <w:szCs w:val="24"/>
          <w:lang w:val="bs-Latn-BA"/>
        </w:rPr>
        <w:t>_____ (ime i prezime, funkcija)</w:t>
      </w:r>
      <w:r w:rsidRPr="002219F9">
        <w:rPr>
          <w:rFonts w:eastAsia="Times New Roman" w:cs="Times New Roman"/>
          <w:szCs w:val="24"/>
          <w:lang w:val="bs-Latn-BA"/>
        </w:rPr>
        <w:t xml:space="preserve">. </w:t>
      </w:r>
    </w:p>
    <w:p w14:paraId="396397FC" w14:textId="77777777" w:rsidR="002219F9" w:rsidRPr="002219F9" w:rsidRDefault="002219F9" w:rsidP="002219F9">
      <w:pPr>
        <w:tabs>
          <w:tab w:val="left" w:pos="0"/>
        </w:tabs>
        <w:jc w:val="both"/>
        <w:rPr>
          <w:rFonts w:eastAsia="Times New Roman" w:cs="Times New Roman"/>
          <w:szCs w:val="24"/>
          <w:lang w:val="bs-Latn-BA"/>
        </w:rPr>
      </w:pPr>
    </w:p>
    <w:p w14:paraId="0579265E" w14:textId="13C18C76" w:rsidR="00483AE7"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Za članove radne grupe zadužene za izradu plana integriteta u ___________________________ (naziv institucije) imenuju se:</w:t>
      </w:r>
    </w:p>
    <w:p w14:paraId="3ACA6A0E" w14:textId="77777777" w:rsidR="002219F9" w:rsidRPr="002219F9" w:rsidRDefault="002219F9" w:rsidP="002219F9">
      <w:pPr>
        <w:tabs>
          <w:tab w:val="left" w:pos="0"/>
        </w:tabs>
        <w:jc w:val="both"/>
        <w:rPr>
          <w:rFonts w:eastAsia="Times New Roman" w:cs="Times New Roman"/>
          <w:szCs w:val="24"/>
          <w:lang w:val="bs-Latn-BA"/>
        </w:rPr>
      </w:pPr>
    </w:p>
    <w:p w14:paraId="02537D79" w14:textId="77777777"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1._________________________, član</w:t>
      </w:r>
    </w:p>
    <w:p w14:paraId="58012B06" w14:textId="77777777"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2._________________________, član</w:t>
      </w:r>
    </w:p>
    <w:p w14:paraId="3FDC7B7E" w14:textId="77777777"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3._________________________, član</w:t>
      </w:r>
    </w:p>
    <w:p w14:paraId="087A7A5A" w14:textId="77777777"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4._________________________, član</w:t>
      </w:r>
    </w:p>
    <w:p w14:paraId="5DB47F8C" w14:textId="77777777"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5._________________________, član</w:t>
      </w:r>
    </w:p>
    <w:p w14:paraId="708E082E" w14:textId="77777777" w:rsidR="002219F9" w:rsidRPr="002219F9" w:rsidRDefault="002219F9" w:rsidP="002219F9">
      <w:pPr>
        <w:tabs>
          <w:tab w:val="left" w:pos="0"/>
        </w:tabs>
        <w:jc w:val="both"/>
        <w:rPr>
          <w:rFonts w:eastAsia="Times New Roman" w:cs="Times New Roman"/>
          <w:szCs w:val="24"/>
          <w:lang w:val="bs-Latn-BA"/>
        </w:rPr>
      </w:pPr>
    </w:p>
    <w:p w14:paraId="13DCC340" w14:textId="77777777" w:rsidR="002219F9" w:rsidRPr="002219F9" w:rsidRDefault="002219F9" w:rsidP="002219F9">
      <w:pPr>
        <w:tabs>
          <w:tab w:val="left" w:pos="0"/>
        </w:tabs>
        <w:jc w:val="both"/>
        <w:rPr>
          <w:rFonts w:eastAsia="Times New Roman" w:cs="Times New Roman"/>
          <w:szCs w:val="24"/>
          <w:lang w:val="bs-Latn-BA"/>
        </w:rPr>
      </w:pPr>
    </w:p>
    <w:p w14:paraId="73F778CB" w14:textId="77777777" w:rsidR="00483AE7" w:rsidRDefault="00483AE7" w:rsidP="002219F9">
      <w:pPr>
        <w:tabs>
          <w:tab w:val="left" w:pos="0"/>
        </w:tabs>
        <w:jc w:val="center"/>
        <w:rPr>
          <w:rFonts w:eastAsia="Times New Roman" w:cs="Times New Roman"/>
          <w:b/>
          <w:szCs w:val="24"/>
          <w:lang w:val="bs-Latn-BA"/>
        </w:rPr>
      </w:pPr>
    </w:p>
    <w:p w14:paraId="3137BBA2" w14:textId="77777777" w:rsidR="00483AE7" w:rsidRDefault="00483AE7" w:rsidP="002219F9">
      <w:pPr>
        <w:tabs>
          <w:tab w:val="left" w:pos="0"/>
        </w:tabs>
        <w:jc w:val="center"/>
        <w:rPr>
          <w:rFonts w:eastAsia="Times New Roman" w:cs="Times New Roman"/>
          <w:b/>
          <w:szCs w:val="24"/>
          <w:lang w:val="bs-Latn-BA"/>
        </w:rPr>
      </w:pPr>
    </w:p>
    <w:p w14:paraId="48A51170" w14:textId="77777777" w:rsidR="00483AE7" w:rsidRDefault="00483AE7" w:rsidP="002219F9">
      <w:pPr>
        <w:tabs>
          <w:tab w:val="left" w:pos="0"/>
        </w:tabs>
        <w:jc w:val="center"/>
        <w:rPr>
          <w:rFonts w:eastAsia="Times New Roman" w:cs="Times New Roman"/>
          <w:b/>
          <w:szCs w:val="24"/>
          <w:lang w:val="bs-Latn-BA"/>
        </w:rPr>
      </w:pPr>
    </w:p>
    <w:p w14:paraId="732927EB" w14:textId="77777777" w:rsidR="00483AE7" w:rsidRDefault="00483AE7" w:rsidP="002219F9">
      <w:pPr>
        <w:tabs>
          <w:tab w:val="left" w:pos="0"/>
        </w:tabs>
        <w:jc w:val="center"/>
        <w:rPr>
          <w:rFonts w:eastAsia="Times New Roman" w:cs="Times New Roman"/>
          <w:b/>
          <w:szCs w:val="24"/>
          <w:lang w:val="bs-Latn-BA"/>
        </w:rPr>
      </w:pPr>
    </w:p>
    <w:p w14:paraId="7FE1E92E" w14:textId="77777777" w:rsidR="00D716BF" w:rsidRDefault="00D716BF" w:rsidP="002219F9">
      <w:pPr>
        <w:tabs>
          <w:tab w:val="left" w:pos="0"/>
        </w:tabs>
        <w:jc w:val="center"/>
        <w:rPr>
          <w:rFonts w:eastAsia="Times New Roman" w:cs="Times New Roman"/>
          <w:b/>
          <w:szCs w:val="24"/>
          <w:lang w:val="bs-Latn-BA"/>
        </w:rPr>
      </w:pPr>
    </w:p>
    <w:p w14:paraId="6FA650BB" w14:textId="77777777" w:rsidR="00D716BF" w:rsidRDefault="00D716BF" w:rsidP="002219F9">
      <w:pPr>
        <w:tabs>
          <w:tab w:val="left" w:pos="0"/>
        </w:tabs>
        <w:jc w:val="center"/>
        <w:rPr>
          <w:rFonts w:eastAsia="Times New Roman" w:cs="Times New Roman"/>
          <w:b/>
          <w:szCs w:val="24"/>
          <w:lang w:val="bs-Latn-BA"/>
        </w:rPr>
      </w:pPr>
    </w:p>
    <w:p w14:paraId="32C9EB28" w14:textId="77777777" w:rsidR="00D716BF" w:rsidRDefault="00D716BF" w:rsidP="002219F9">
      <w:pPr>
        <w:tabs>
          <w:tab w:val="left" w:pos="0"/>
        </w:tabs>
        <w:jc w:val="center"/>
        <w:rPr>
          <w:rFonts w:eastAsia="Times New Roman" w:cs="Times New Roman"/>
          <w:b/>
          <w:szCs w:val="24"/>
          <w:lang w:val="bs-Latn-BA"/>
        </w:rPr>
      </w:pPr>
    </w:p>
    <w:p w14:paraId="173B2F84" w14:textId="7F9ADD4F" w:rsidR="002219F9" w:rsidRPr="002219F9" w:rsidRDefault="002219F9" w:rsidP="002219F9">
      <w:pPr>
        <w:tabs>
          <w:tab w:val="left" w:pos="0"/>
        </w:tabs>
        <w:jc w:val="center"/>
        <w:rPr>
          <w:rFonts w:eastAsia="Times New Roman" w:cs="Times New Roman"/>
          <w:b/>
          <w:szCs w:val="24"/>
          <w:lang w:val="bs-Latn-BA"/>
        </w:rPr>
      </w:pPr>
      <w:r w:rsidRPr="002219F9">
        <w:rPr>
          <w:rFonts w:eastAsia="Times New Roman" w:cs="Times New Roman"/>
          <w:b/>
          <w:szCs w:val="24"/>
          <w:lang w:val="bs-Latn-BA"/>
        </w:rPr>
        <w:t>Član 3.</w:t>
      </w:r>
    </w:p>
    <w:p w14:paraId="549A9672" w14:textId="77777777" w:rsidR="002219F9" w:rsidRPr="002219F9" w:rsidRDefault="002219F9" w:rsidP="002219F9">
      <w:pPr>
        <w:tabs>
          <w:tab w:val="left" w:pos="0"/>
        </w:tabs>
        <w:jc w:val="center"/>
        <w:rPr>
          <w:rFonts w:eastAsia="Times New Roman" w:cs="Times New Roman"/>
          <w:b/>
          <w:szCs w:val="24"/>
          <w:lang w:val="bs-Latn-BA"/>
        </w:rPr>
      </w:pPr>
    </w:p>
    <w:p w14:paraId="498A75CB" w14:textId="77777777"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 xml:space="preserve">Radna grupa za izradu plana integriteta dužna je da, u roku od 30 dana od </w:t>
      </w:r>
      <w:r w:rsidR="00EF7E73">
        <w:rPr>
          <w:rFonts w:eastAsia="Times New Roman" w:cs="Times New Roman"/>
          <w:szCs w:val="24"/>
          <w:lang w:val="bs-Latn-BA"/>
        </w:rPr>
        <w:t xml:space="preserve">dana </w:t>
      </w:r>
      <w:r w:rsidRPr="002219F9">
        <w:rPr>
          <w:rFonts w:eastAsia="Times New Roman" w:cs="Times New Roman"/>
          <w:szCs w:val="24"/>
          <w:lang w:val="bs-Latn-BA"/>
        </w:rPr>
        <w:t xml:space="preserve">imenovanja, dostavi rukovodiocu _________________ (naziv institucije) </w:t>
      </w:r>
      <w:r w:rsidR="00D06558">
        <w:rPr>
          <w:rFonts w:eastAsia="Times New Roman" w:cs="Times New Roman"/>
          <w:szCs w:val="24"/>
          <w:lang w:val="bs-Latn-BA"/>
        </w:rPr>
        <w:t>p</w:t>
      </w:r>
      <w:r w:rsidRPr="002219F9">
        <w:rPr>
          <w:rFonts w:eastAsia="Times New Roman" w:cs="Times New Roman"/>
          <w:szCs w:val="24"/>
          <w:lang w:val="bs-Latn-BA"/>
        </w:rPr>
        <w:t>rogram rada za izradu plana integriteta.</w:t>
      </w:r>
    </w:p>
    <w:p w14:paraId="5FD5D98A" w14:textId="77777777"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 xml:space="preserve">  </w:t>
      </w:r>
    </w:p>
    <w:p w14:paraId="2A077972" w14:textId="77777777"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Radna grupa za izradu plana integriteta je dužna da sačini prijedlog plana integriteta i dostavi ga rukovodiocu institucije roku od 3 mjeseca od dana donošenja ove odluke.</w:t>
      </w:r>
    </w:p>
    <w:p w14:paraId="7BCADCFB" w14:textId="77777777" w:rsidR="002219F9" w:rsidRPr="002219F9" w:rsidRDefault="002219F9" w:rsidP="002219F9">
      <w:pPr>
        <w:tabs>
          <w:tab w:val="left" w:pos="0"/>
        </w:tabs>
        <w:jc w:val="both"/>
        <w:rPr>
          <w:rFonts w:eastAsia="Times New Roman" w:cs="Times New Roman"/>
          <w:szCs w:val="24"/>
          <w:lang w:val="bs-Latn-BA"/>
        </w:rPr>
      </w:pPr>
    </w:p>
    <w:p w14:paraId="308C8FD5" w14:textId="5662D075"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 xml:space="preserve">Mandat </w:t>
      </w:r>
      <w:r w:rsidR="00483AE7">
        <w:rPr>
          <w:rFonts w:eastAsia="Times New Roman" w:cs="Times New Roman"/>
          <w:szCs w:val="24"/>
          <w:lang w:val="bs-Latn-BA"/>
        </w:rPr>
        <w:t>menadžera/</w:t>
      </w:r>
      <w:r w:rsidRPr="002219F9">
        <w:rPr>
          <w:rFonts w:eastAsia="Times New Roman" w:cs="Times New Roman"/>
          <w:szCs w:val="24"/>
          <w:lang w:val="bs-Latn-BA"/>
        </w:rPr>
        <w:t>koordinatora i članova radne grupe za izradu plana integriteta traje do donošenja Odluke</w:t>
      </w:r>
      <w:r w:rsidR="00D06558">
        <w:rPr>
          <w:rFonts w:eastAsia="Times New Roman" w:cs="Times New Roman"/>
          <w:szCs w:val="24"/>
          <w:lang w:val="bs-Latn-BA"/>
        </w:rPr>
        <w:t>/Rješenja</w:t>
      </w:r>
      <w:r w:rsidRPr="002219F9">
        <w:rPr>
          <w:rFonts w:eastAsia="Times New Roman" w:cs="Times New Roman"/>
          <w:szCs w:val="24"/>
          <w:lang w:val="bs-Latn-BA"/>
        </w:rPr>
        <w:t xml:space="preserve"> o usvajanju </w:t>
      </w:r>
      <w:r w:rsidR="00D06558">
        <w:rPr>
          <w:rFonts w:eastAsia="Times New Roman" w:cs="Times New Roman"/>
          <w:szCs w:val="24"/>
          <w:lang w:val="bs-Latn-BA"/>
        </w:rPr>
        <w:t xml:space="preserve">i provođenju </w:t>
      </w:r>
      <w:r w:rsidRPr="002219F9">
        <w:rPr>
          <w:rFonts w:eastAsia="Times New Roman" w:cs="Times New Roman"/>
          <w:szCs w:val="24"/>
          <w:lang w:val="bs-Latn-BA"/>
        </w:rPr>
        <w:t>plana integriteta.</w:t>
      </w:r>
      <w:r w:rsidR="000B5694">
        <w:rPr>
          <w:rFonts w:eastAsia="Times New Roman" w:cs="Times New Roman"/>
          <w:szCs w:val="24"/>
          <w:lang w:val="bs-Latn-BA"/>
        </w:rPr>
        <w:t xml:space="preserve"> </w:t>
      </w:r>
    </w:p>
    <w:p w14:paraId="1B76A198" w14:textId="77777777" w:rsidR="002219F9" w:rsidRPr="002219F9" w:rsidRDefault="002219F9" w:rsidP="002219F9">
      <w:pPr>
        <w:tabs>
          <w:tab w:val="left" w:pos="0"/>
        </w:tabs>
        <w:jc w:val="both"/>
        <w:rPr>
          <w:rFonts w:eastAsia="Times New Roman" w:cs="Times New Roman"/>
          <w:szCs w:val="24"/>
          <w:lang w:val="bs-Latn-BA"/>
        </w:rPr>
      </w:pPr>
    </w:p>
    <w:p w14:paraId="3121F513" w14:textId="77777777" w:rsidR="002219F9" w:rsidRPr="002219F9" w:rsidRDefault="002219F9" w:rsidP="002219F9">
      <w:pPr>
        <w:tabs>
          <w:tab w:val="left" w:pos="0"/>
        </w:tabs>
        <w:jc w:val="center"/>
        <w:rPr>
          <w:rFonts w:eastAsia="Times New Roman" w:cs="Times New Roman"/>
          <w:szCs w:val="24"/>
          <w:lang w:val="bs-Latn-BA"/>
        </w:rPr>
      </w:pPr>
      <w:r w:rsidRPr="002219F9">
        <w:rPr>
          <w:rFonts w:eastAsia="Times New Roman" w:cs="Times New Roman"/>
          <w:b/>
          <w:szCs w:val="24"/>
          <w:lang w:val="bs-Latn-BA"/>
        </w:rPr>
        <w:t xml:space="preserve">Član </w:t>
      </w:r>
      <w:r w:rsidR="00553CBD">
        <w:rPr>
          <w:rFonts w:eastAsia="Times New Roman" w:cs="Times New Roman"/>
          <w:b/>
          <w:szCs w:val="24"/>
          <w:lang w:val="bs-Latn-BA"/>
        </w:rPr>
        <w:t>4</w:t>
      </w:r>
      <w:r w:rsidRPr="002219F9">
        <w:rPr>
          <w:rFonts w:eastAsia="Times New Roman" w:cs="Times New Roman"/>
          <w:szCs w:val="24"/>
          <w:lang w:val="bs-Latn-BA"/>
        </w:rPr>
        <w:t>.</w:t>
      </w:r>
    </w:p>
    <w:p w14:paraId="7EC39DDC" w14:textId="77777777" w:rsidR="002219F9" w:rsidRPr="002219F9" w:rsidRDefault="002219F9" w:rsidP="002219F9">
      <w:pPr>
        <w:tabs>
          <w:tab w:val="left" w:pos="0"/>
        </w:tabs>
        <w:jc w:val="center"/>
        <w:rPr>
          <w:rFonts w:eastAsia="Times New Roman" w:cs="Times New Roman"/>
          <w:szCs w:val="24"/>
          <w:lang w:val="bs-Latn-BA"/>
        </w:rPr>
      </w:pPr>
    </w:p>
    <w:p w14:paraId="318BF776" w14:textId="77777777"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hr-HR"/>
        </w:rPr>
        <w:t>Svi uposleni u ________________ (naziv institucije) dužni su da pruže radnoj grupi za izradu plana integriteta svu pomoć i informacije potrebne u procesu izrade plana integriteta.</w:t>
      </w:r>
    </w:p>
    <w:p w14:paraId="61A12B21" w14:textId="77777777"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 xml:space="preserve"> </w:t>
      </w:r>
    </w:p>
    <w:p w14:paraId="7F0072D7" w14:textId="77777777" w:rsidR="002219F9" w:rsidRPr="002219F9" w:rsidRDefault="002219F9" w:rsidP="002219F9">
      <w:pPr>
        <w:tabs>
          <w:tab w:val="left" w:pos="0"/>
        </w:tabs>
        <w:jc w:val="center"/>
        <w:rPr>
          <w:rFonts w:eastAsia="Times New Roman" w:cs="Times New Roman"/>
          <w:b/>
          <w:szCs w:val="24"/>
          <w:lang w:val="bs-Latn-BA"/>
        </w:rPr>
      </w:pPr>
      <w:r w:rsidRPr="002219F9">
        <w:rPr>
          <w:rFonts w:eastAsia="Times New Roman" w:cs="Times New Roman"/>
          <w:b/>
          <w:szCs w:val="24"/>
          <w:lang w:val="bs-Latn-BA"/>
        </w:rPr>
        <w:t xml:space="preserve">Član </w:t>
      </w:r>
      <w:r w:rsidR="00553CBD">
        <w:rPr>
          <w:rFonts w:eastAsia="Times New Roman" w:cs="Times New Roman"/>
          <w:b/>
          <w:szCs w:val="24"/>
          <w:lang w:val="bs-Latn-BA"/>
        </w:rPr>
        <w:t>5</w:t>
      </w:r>
      <w:r w:rsidRPr="002219F9">
        <w:rPr>
          <w:rFonts w:eastAsia="Times New Roman" w:cs="Times New Roman"/>
          <w:b/>
          <w:szCs w:val="24"/>
          <w:lang w:val="bs-Latn-BA"/>
        </w:rPr>
        <w:t>.</w:t>
      </w:r>
    </w:p>
    <w:p w14:paraId="4F42AAD9" w14:textId="77777777" w:rsidR="002219F9" w:rsidRPr="002219F9" w:rsidRDefault="002219F9" w:rsidP="002219F9">
      <w:pPr>
        <w:tabs>
          <w:tab w:val="left" w:pos="0"/>
        </w:tabs>
        <w:jc w:val="center"/>
        <w:rPr>
          <w:rFonts w:eastAsia="Times New Roman" w:cs="Times New Roman"/>
          <w:b/>
          <w:szCs w:val="24"/>
          <w:lang w:val="bs-Latn-BA"/>
        </w:rPr>
      </w:pPr>
    </w:p>
    <w:p w14:paraId="4BA133B4" w14:textId="77777777"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Odluka stupa na snagu danom donošenja.</w:t>
      </w:r>
    </w:p>
    <w:p w14:paraId="02495750" w14:textId="77777777" w:rsidR="002219F9" w:rsidRPr="002219F9" w:rsidRDefault="002219F9" w:rsidP="002219F9">
      <w:pPr>
        <w:tabs>
          <w:tab w:val="left" w:pos="0"/>
        </w:tabs>
        <w:jc w:val="both"/>
        <w:rPr>
          <w:rFonts w:eastAsia="Times New Roman" w:cs="Times New Roman"/>
          <w:szCs w:val="24"/>
          <w:lang w:val="bs-Latn-BA"/>
        </w:rPr>
      </w:pPr>
    </w:p>
    <w:p w14:paraId="52A74026" w14:textId="77777777" w:rsidR="002219F9" w:rsidRDefault="002219F9" w:rsidP="002219F9">
      <w:pPr>
        <w:tabs>
          <w:tab w:val="left" w:pos="0"/>
        </w:tabs>
        <w:jc w:val="both"/>
        <w:rPr>
          <w:rFonts w:eastAsia="Times New Roman" w:cs="Times New Roman"/>
          <w:szCs w:val="24"/>
          <w:lang w:val="bs-Latn-BA"/>
        </w:rPr>
      </w:pPr>
    </w:p>
    <w:p w14:paraId="7554D276" w14:textId="77777777" w:rsidR="00591378" w:rsidRDefault="00591378" w:rsidP="002219F9">
      <w:pPr>
        <w:tabs>
          <w:tab w:val="left" w:pos="0"/>
        </w:tabs>
        <w:jc w:val="both"/>
        <w:rPr>
          <w:rFonts w:eastAsia="Times New Roman" w:cs="Times New Roman"/>
          <w:szCs w:val="24"/>
          <w:lang w:val="bs-Latn-BA"/>
        </w:rPr>
      </w:pPr>
    </w:p>
    <w:p w14:paraId="6F565EC5" w14:textId="77777777" w:rsidR="0056007B" w:rsidRPr="002219F9" w:rsidRDefault="0056007B" w:rsidP="002219F9">
      <w:pPr>
        <w:tabs>
          <w:tab w:val="left" w:pos="0"/>
        </w:tabs>
        <w:jc w:val="both"/>
        <w:rPr>
          <w:rFonts w:eastAsia="Times New Roman" w:cs="Times New Roman"/>
          <w:szCs w:val="24"/>
          <w:lang w:val="bs-Latn-BA"/>
        </w:rPr>
      </w:pPr>
    </w:p>
    <w:p w14:paraId="5F7E9CB5" w14:textId="77777777" w:rsidR="002219F9" w:rsidRPr="002219F9" w:rsidRDefault="002219F9" w:rsidP="002219F9">
      <w:pPr>
        <w:tabs>
          <w:tab w:val="left" w:pos="0"/>
        </w:tabs>
        <w:jc w:val="both"/>
        <w:rPr>
          <w:rFonts w:eastAsia="Times New Roman" w:cs="Times New Roman"/>
          <w:szCs w:val="24"/>
          <w:lang w:val="bs-Latn-BA"/>
        </w:rPr>
      </w:pPr>
    </w:p>
    <w:p w14:paraId="174EB063" w14:textId="77777777" w:rsidR="002219F9" w:rsidRPr="002219F9" w:rsidRDefault="002219F9" w:rsidP="002219F9">
      <w:pPr>
        <w:tabs>
          <w:tab w:val="left" w:pos="0"/>
        </w:tabs>
        <w:jc w:val="both"/>
        <w:rPr>
          <w:rFonts w:eastAsia="Times New Roman" w:cs="Times New Roman"/>
          <w:b/>
          <w:szCs w:val="24"/>
          <w:lang w:val="bs-Latn-BA"/>
        </w:rPr>
      </w:pPr>
      <w:r w:rsidRPr="002219F9">
        <w:rPr>
          <w:rFonts w:eastAsia="Times New Roman" w:cs="Times New Roman"/>
          <w:b/>
          <w:szCs w:val="24"/>
          <w:lang w:val="bs-Latn-BA"/>
        </w:rPr>
        <w:t>Broj:</w:t>
      </w:r>
    </w:p>
    <w:p w14:paraId="40D17745" w14:textId="77777777" w:rsidR="002219F9" w:rsidRDefault="002219F9" w:rsidP="002219F9">
      <w:pPr>
        <w:tabs>
          <w:tab w:val="left" w:pos="0"/>
        </w:tabs>
        <w:jc w:val="both"/>
        <w:rPr>
          <w:rFonts w:eastAsia="Times New Roman" w:cs="Times New Roman"/>
          <w:b/>
          <w:szCs w:val="24"/>
          <w:lang w:val="bs-Latn-BA"/>
        </w:rPr>
      </w:pPr>
      <w:r w:rsidRPr="002219F9">
        <w:rPr>
          <w:rFonts w:eastAsia="Times New Roman" w:cs="Times New Roman"/>
          <w:b/>
          <w:szCs w:val="24"/>
          <w:lang w:val="bs-Latn-BA"/>
        </w:rPr>
        <w:t>Datum:</w:t>
      </w:r>
    </w:p>
    <w:p w14:paraId="3ED95979" w14:textId="77777777" w:rsidR="00591378" w:rsidRDefault="00591378" w:rsidP="002219F9">
      <w:pPr>
        <w:tabs>
          <w:tab w:val="left" w:pos="0"/>
        </w:tabs>
        <w:jc w:val="both"/>
        <w:rPr>
          <w:rFonts w:eastAsia="Times New Roman" w:cs="Times New Roman"/>
          <w:b/>
          <w:szCs w:val="24"/>
          <w:lang w:val="bs-Latn-BA"/>
        </w:rPr>
      </w:pPr>
    </w:p>
    <w:p w14:paraId="334A54C5" w14:textId="77777777" w:rsidR="00591378" w:rsidRDefault="00591378" w:rsidP="002219F9">
      <w:pPr>
        <w:tabs>
          <w:tab w:val="left" w:pos="0"/>
        </w:tabs>
        <w:jc w:val="both"/>
        <w:rPr>
          <w:rFonts w:eastAsia="Times New Roman" w:cs="Times New Roman"/>
          <w:b/>
          <w:szCs w:val="24"/>
          <w:lang w:val="bs-Latn-BA"/>
        </w:rPr>
      </w:pPr>
    </w:p>
    <w:p w14:paraId="45A2CCED" w14:textId="77777777" w:rsidR="00591378" w:rsidRPr="002219F9" w:rsidRDefault="00591378" w:rsidP="002219F9">
      <w:pPr>
        <w:tabs>
          <w:tab w:val="left" w:pos="0"/>
        </w:tabs>
        <w:jc w:val="both"/>
        <w:rPr>
          <w:rFonts w:eastAsia="Times New Roman" w:cs="Times New Roman"/>
          <w:b/>
          <w:szCs w:val="24"/>
          <w:lang w:val="bs-Latn-BA"/>
        </w:rPr>
      </w:pPr>
    </w:p>
    <w:p w14:paraId="119C8541" w14:textId="77777777" w:rsidR="002219F9" w:rsidRPr="002219F9" w:rsidRDefault="002219F9" w:rsidP="002219F9">
      <w:pPr>
        <w:tabs>
          <w:tab w:val="left" w:pos="0"/>
        </w:tabs>
        <w:jc w:val="both"/>
        <w:rPr>
          <w:rFonts w:eastAsia="Times New Roman" w:cs="Times New Roman"/>
          <w:szCs w:val="24"/>
          <w:lang w:val="bs-Latn-BA"/>
        </w:rPr>
      </w:pPr>
    </w:p>
    <w:p w14:paraId="3CB0CA55" w14:textId="77777777"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 xml:space="preserve">                                                                                                 Rukovodilac institucije</w:t>
      </w:r>
    </w:p>
    <w:p w14:paraId="654EEFCD" w14:textId="77777777"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 xml:space="preserve">                                                                                                     </w:t>
      </w:r>
      <w:r w:rsidRPr="002219F9">
        <w:rPr>
          <w:rFonts w:eastAsia="Times New Roman" w:cs="Times New Roman"/>
          <w:szCs w:val="24"/>
          <w:lang w:val="bs-Latn-BA"/>
        </w:rPr>
        <w:tab/>
      </w:r>
      <w:r w:rsidRPr="002219F9">
        <w:rPr>
          <w:rFonts w:eastAsia="Times New Roman" w:cs="Times New Roman"/>
          <w:szCs w:val="24"/>
          <w:lang w:val="bs-Latn-BA"/>
        </w:rPr>
        <w:tab/>
      </w:r>
      <w:r w:rsidRPr="002219F9">
        <w:rPr>
          <w:rFonts w:eastAsia="Times New Roman" w:cs="Times New Roman"/>
          <w:szCs w:val="24"/>
          <w:lang w:val="bs-Latn-BA"/>
        </w:rPr>
        <w:tab/>
      </w:r>
      <w:r w:rsidRPr="002219F9">
        <w:rPr>
          <w:rFonts w:eastAsia="Times New Roman" w:cs="Times New Roman"/>
          <w:szCs w:val="24"/>
          <w:lang w:val="bs-Latn-BA"/>
        </w:rPr>
        <w:tab/>
      </w:r>
      <w:r w:rsidRPr="002219F9">
        <w:rPr>
          <w:rFonts w:eastAsia="Times New Roman" w:cs="Times New Roman"/>
          <w:szCs w:val="24"/>
          <w:lang w:val="bs-Latn-BA"/>
        </w:rPr>
        <w:tab/>
        <w:t xml:space="preserve">       </w:t>
      </w:r>
    </w:p>
    <w:p w14:paraId="20526BE8" w14:textId="77777777"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 xml:space="preserve">                                                                                         _________________________</w:t>
      </w:r>
    </w:p>
    <w:p w14:paraId="7898DBB5" w14:textId="77777777" w:rsidR="00591378" w:rsidRDefault="00591378" w:rsidP="002219F9">
      <w:pPr>
        <w:tabs>
          <w:tab w:val="left" w:pos="0"/>
        </w:tabs>
        <w:jc w:val="both"/>
        <w:rPr>
          <w:rFonts w:eastAsia="Times New Roman" w:cs="Times New Roman"/>
          <w:b/>
          <w:szCs w:val="24"/>
          <w:lang w:val="bs-Latn-BA"/>
        </w:rPr>
      </w:pPr>
    </w:p>
    <w:p w14:paraId="1B31AD16" w14:textId="77777777" w:rsidR="002219F9" w:rsidRPr="002219F9" w:rsidRDefault="002219F9" w:rsidP="002219F9">
      <w:pPr>
        <w:tabs>
          <w:tab w:val="left" w:pos="0"/>
        </w:tabs>
        <w:jc w:val="both"/>
        <w:rPr>
          <w:rFonts w:eastAsia="Times New Roman" w:cs="Times New Roman"/>
          <w:b/>
          <w:szCs w:val="24"/>
          <w:lang w:val="bs-Latn-BA"/>
        </w:rPr>
      </w:pPr>
    </w:p>
    <w:p w14:paraId="5BC9E20F" w14:textId="77777777" w:rsidR="002219F9" w:rsidRPr="002219F9" w:rsidRDefault="002219F9" w:rsidP="002219F9">
      <w:pPr>
        <w:tabs>
          <w:tab w:val="left" w:pos="0"/>
        </w:tabs>
        <w:jc w:val="both"/>
        <w:rPr>
          <w:rFonts w:eastAsia="Times New Roman" w:cs="Times New Roman"/>
          <w:b/>
          <w:szCs w:val="24"/>
          <w:lang w:val="bs-Latn-BA"/>
        </w:rPr>
      </w:pPr>
      <w:r w:rsidRPr="002219F9">
        <w:rPr>
          <w:rFonts w:eastAsia="Times New Roman" w:cs="Times New Roman"/>
          <w:b/>
          <w:szCs w:val="24"/>
          <w:lang w:val="bs-Latn-BA"/>
        </w:rPr>
        <w:t xml:space="preserve">Dostavljeno: </w:t>
      </w:r>
    </w:p>
    <w:p w14:paraId="6AF234B6" w14:textId="77777777" w:rsidR="002219F9" w:rsidRPr="002219F9" w:rsidRDefault="002219F9" w:rsidP="002219F9">
      <w:pPr>
        <w:tabs>
          <w:tab w:val="left" w:pos="0"/>
        </w:tabs>
        <w:jc w:val="both"/>
        <w:rPr>
          <w:rFonts w:eastAsia="Times New Roman" w:cs="Times New Roman"/>
          <w:b/>
          <w:szCs w:val="24"/>
          <w:lang w:val="bs-Latn-BA"/>
        </w:rPr>
      </w:pPr>
    </w:p>
    <w:p w14:paraId="68DD0D18" w14:textId="77777777"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 Koordinatoru</w:t>
      </w:r>
      <w:r w:rsidR="00EF7E73">
        <w:rPr>
          <w:rFonts w:eastAsia="Times New Roman" w:cs="Times New Roman"/>
          <w:szCs w:val="24"/>
          <w:lang w:val="bs-Latn-BA"/>
        </w:rPr>
        <w:t xml:space="preserve"> radne grupe</w:t>
      </w:r>
      <w:r w:rsidRPr="002219F9">
        <w:rPr>
          <w:rFonts w:eastAsia="Times New Roman" w:cs="Times New Roman"/>
          <w:szCs w:val="24"/>
          <w:lang w:val="bs-Latn-BA"/>
        </w:rPr>
        <w:t>;</w:t>
      </w:r>
    </w:p>
    <w:p w14:paraId="034C4FFA" w14:textId="77777777"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 xml:space="preserve">- </w:t>
      </w:r>
      <w:r w:rsidR="000A0121">
        <w:rPr>
          <w:rFonts w:eastAsia="Times New Roman" w:cs="Times New Roman"/>
          <w:szCs w:val="24"/>
          <w:lang w:val="bs-Latn-BA"/>
        </w:rPr>
        <w:t>Č</w:t>
      </w:r>
      <w:r w:rsidRPr="002219F9">
        <w:rPr>
          <w:rFonts w:eastAsia="Times New Roman" w:cs="Times New Roman"/>
          <w:szCs w:val="24"/>
          <w:lang w:val="bs-Latn-BA"/>
        </w:rPr>
        <w:t>lanovima radne grupe;</w:t>
      </w:r>
    </w:p>
    <w:p w14:paraId="21A4DFC5" w14:textId="3CAA8D79"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 xml:space="preserve">- </w:t>
      </w:r>
      <w:r w:rsidR="00A55E92">
        <w:rPr>
          <w:rFonts w:eastAsia="Times New Roman" w:cs="Times New Roman"/>
          <w:szCs w:val="24"/>
          <w:lang w:val="bs-Latn-BA"/>
        </w:rPr>
        <w:t>Uredu za borbu protiv korupcije USK</w:t>
      </w:r>
      <w:r w:rsidRPr="002219F9">
        <w:rPr>
          <w:rFonts w:eastAsia="Times New Roman" w:cs="Times New Roman"/>
          <w:szCs w:val="24"/>
          <w:lang w:val="bs-Latn-BA"/>
        </w:rPr>
        <w:t>;</w:t>
      </w:r>
    </w:p>
    <w:p w14:paraId="466F26F1" w14:textId="77777777" w:rsid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 a/a.</w:t>
      </w:r>
    </w:p>
    <w:p w14:paraId="3135BD13" w14:textId="77777777" w:rsidR="00073268" w:rsidRDefault="00073268" w:rsidP="002219F9">
      <w:pPr>
        <w:tabs>
          <w:tab w:val="left" w:pos="0"/>
        </w:tabs>
        <w:jc w:val="both"/>
        <w:rPr>
          <w:rFonts w:eastAsia="Times New Roman" w:cs="Times New Roman"/>
          <w:szCs w:val="24"/>
          <w:lang w:val="bs-Latn-BA"/>
        </w:rPr>
      </w:pPr>
    </w:p>
    <w:p w14:paraId="75A34D5A" w14:textId="77777777" w:rsidR="00073268" w:rsidRDefault="00073268" w:rsidP="002219F9">
      <w:pPr>
        <w:tabs>
          <w:tab w:val="left" w:pos="0"/>
        </w:tabs>
        <w:jc w:val="both"/>
        <w:rPr>
          <w:rFonts w:eastAsia="Times New Roman" w:cs="Times New Roman"/>
          <w:szCs w:val="24"/>
          <w:lang w:val="bs-Latn-BA"/>
        </w:rPr>
      </w:pPr>
    </w:p>
    <w:p w14:paraId="5BB79D2C" w14:textId="77777777" w:rsidR="002C0918" w:rsidRDefault="002C0918" w:rsidP="002219F9">
      <w:pPr>
        <w:tabs>
          <w:tab w:val="left" w:pos="0"/>
        </w:tabs>
        <w:jc w:val="both"/>
        <w:rPr>
          <w:rFonts w:eastAsia="Times New Roman" w:cs="Times New Roman"/>
          <w:szCs w:val="24"/>
          <w:lang w:val="bs-Latn-BA"/>
        </w:rPr>
      </w:pPr>
    </w:p>
    <w:p w14:paraId="0109D75B" w14:textId="77777777" w:rsidR="00D716BF" w:rsidRDefault="00D716BF" w:rsidP="002219F9">
      <w:pPr>
        <w:tabs>
          <w:tab w:val="left" w:pos="0"/>
        </w:tabs>
        <w:jc w:val="both"/>
        <w:rPr>
          <w:rFonts w:eastAsia="Times New Roman" w:cs="Times New Roman"/>
          <w:szCs w:val="24"/>
          <w:lang w:val="bs-Latn-BA"/>
        </w:rPr>
      </w:pPr>
    </w:p>
    <w:p w14:paraId="5BDCB011" w14:textId="77777777" w:rsidR="00D716BF" w:rsidRDefault="00D716BF" w:rsidP="002219F9">
      <w:pPr>
        <w:tabs>
          <w:tab w:val="left" w:pos="0"/>
        </w:tabs>
        <w:jc w:val="both"/>
        <w:rPr>
          <w:rFonts w:eastAsia="Times New Roman" w:cs="Times New Roman"/>
          <w:szCs w:val="24"/>
          <w:lang w:val="bs-Latn-BA"/>
        </w:rPr>
      </w:pPr>
    </w:p>
    <w:p w14:paraId="1B103A50" w14:textId="77777777" w:rsidR="00D716BF" w:rsidRPr="002219F9" w:rsidRDefault="00D716BF" w:rsidP="002219F9">
      <w:pPr>
        <w:tabs>
          <w:tab w:val="left" w:pos="0"/>
        </w:tabs>
        <w:jc w:val="both"/>
        <w:rPr>
          <w:rFonts w:eastAsia="Times New Roman" w:cs="Times New Roman"/>
          <w:szCs w:val="24"/>
          <w:lang w:val="bs-Latn-BA"/>
        </w:rPr>
      </w:pPr>
    </w:p>
    <w:p w14:paraId="4F6813FE" w14:textId="77777777" w:rsidR="00A55E92" w:rsidRDefault="00A55E92" w:rsidP="006E63EC">
      <w:pPr>
        <w:rPr>
          <w:b/>
          <w:bCs/>
          <w:lang w:val="bs-Latn-BA"/>
        </w:rPr>
      </w:pPr>
    </w:p>
    <w:p w14:paraId="14DB7287" w14:textId="6A3A727A" w:rsidR="006E63EC" w:rsidRPr="006E63EC" w:rsidRDefault="00A55E92" w:rsidP="006E63EC">
      <w:pPr>
        <w:rPr>
          <w:b/>
          <w:bCs/>
          <w:lang w:val="bs-Latn-BA"/>
        </w:rPr>
      </w:pPr>
      <w:r w:rsidRPr="006E63EC">
        <w:rPr>
          <w:b/>
          <w:bCs/>
          <w:lang w:val="bs-Latn-BA"/>
        </w:rPr>
        <w:t>MODEL OBAVIJESTI O IZRADI PLANA INTEGRITETA</w:t>
      </w:r>
    </w:p>
    <w:p w14:paraId="41C57032" w14:textId="77777777" w:rsidR="006E63EC" w:rsidRPr="006E63EC" w:rsidRDefault="006E63EC" w:rsidP="006E63EC">
      <w:pPr>
        <w:rPr>
          <w:b/>
          <w:bCs/>
          <w:lang w:val="bs-Latn-BA"/>
        </w:rPr>
      </w:pPr>
    </w:p>
    <w:p w14:paraId="1001DE46" w14:textId="77777777" w:rsidR="006E63EC" w:rsidRPr="006E63EC" w:rsidRDefault="006E63EC" w:rsidP="006E63EC">
      <w:pPr>
        <w:rPr>
          <w:b/>
          <w:lang w:val="bs-Latn-BA"/>
        </w:rPr>
      </w:pPr>
    </w:p>
    <w:p w14:paraId="32B8EEE2" w14:textId="77777777" w:rsidR="006E63EC" w:rsidRPr="006E63EC" w:rsidRDefault="006E63EC" w:rsidP="006E63EC">
      <w:pPr>
        <w:rPr>
          <w:b/>
          <w:lang w:val="bs-Latn-BA"/>
        </w:rPr>
      </w:pPr>
      <w:r w:rsidRPr="006E63EC">
        <w:rPr>
          <w:b/>
          <w:lang w:val="bs-Latn-BA"/>
        </w:rPr>
        <w:t>PREDMET:</w:t>
      </w:r>
      <w:r w:rsidRPr="006E63EC">
        <w:rPr>
          <w:lang w:val="bs-Latn-BA"/>
        </w:rPr>
        <w:t xml:space="preserve"> Obavijest uposlenima o preduzimanju aktivnosti usmjerenih na izradu plana </w:t>
      </w:r>
      <w:r w:rsidRPr="006E63EC">
        <w:rPr>
          <w:lang w:val="bs-Latn-BA"/>
        </w:rPr>
        <w:tab/>
        <w:t xml:space="preserve">          integriteta _____________________________ (naziv institucije), </w:t>
      </w:r>
      <w:r w:rsidRPr="006E63EC">
        <w:rPr>
          <w:b/>
          <w:lang w:val="bs-Latn-BA"/>
        </w:rPr>
        <w:t xml:space="preserve">dostavlja se        </w:t>
      </w:r>
    </w:p>
    <w:p w14:paraId="7BB12A91" w14:textId="77777777" w:rsidR="006E63EC" w:rsidRPr="006E63EC" w:rsidRDefault="006E63EC" w:rsidP="006E63EC">
      <w:pPr>
        <w:rPr>
          <w:b/>
          <w:lang w:val="bs-Latn-BA"/>
        </w:rPr>
      </w:pPr>
    </w:p>
    <w:p w14:paraId="5C4AEF17" w14:textId="77777777" w:rsidR="006E63EC" w:rsidRPr="006E63EC" w:rsidRDefault="006E63EC" w:rsidP="006E63EC">
      <w:pPr>
        <w:rPr>
          <w:lang w:val="bs-Latn-BA"/>
        </w:rPr>
      </w:pPr>
    </w:p>
    <w:p w14:paraId="41C3300E" w14:textId="77777777" w:rsidR="006E63EC" w:rsidRPr="006E63EC" w:rsidRDefault="006E63EC" w:rsidP="006E63EC">
      <w:pPr>
        <w:rPr>
          <w:lang w:val="bs-Latn-BA"/>
        </w:rPr>
      </w:pPr>
      <w:r w:rsidRPr="006E63EC">
        <w:rPr>
          <w:lang w:val="bs-Latn-BA"/>
        </w:rPr>
        <w:tab/>
        <w:t>Poštovane kolegice i kolege,</w:t>
      </w:r>
    </w:p>
    <w:p w14:paraId="781755BC" w14:textId="77777777" w:rsidR="006E63EC" w:rsidRPr="006E63EC" w:rsidRDefault="006E63EC" w:rsidP="006E63EC">
      <w:pPr>
        <w:rPr>
          <w:lang w:val="bs-Latn-BA"/>
        </w:rPr>
      </w:pPr>
    </w:p>
    <w:p w14:paraId="32410688" w14:textId="7DA948E9" w:rsidR="006E63EC" w:rsidRPr="006E63EC" w:rsidRDefault="006E63EC" w:rsidP="00B25826">
      <w:pPr>
        <w:jc w:val="both"/>
        <w:rPr>
          <w:lang w:val="bs-Latn-BA"/>
        </w:rPr>
      </w:pPr>
      <w:r w:rsidRPr="006E63EC">
        <w:rPr>
          <w:lang w:val="bs-Latn-BA"/>
        </w:rPr>
        <w:tab/>
      </w:r>
      <w:r w:rsidR="00483AE7">
        <w:rPr>
          <w:lang w:val="bs-Latn-BA"/>
        </w:rPr>
        <w:t>Vlada Unsko-sanskog kantona, na prijedlog Ureda za borbu protiv korupcije Unsko-sanskog kantona</w:t>
      </w:r>
      <w:r w:rsidRPr="006E63EC">
        <w:rPr>
          <w:lang w:val="bs-Latn-BA"/>
        </w:rPr>
        <w:t xml:space="preserve"> je usvojila </w:t>
      </w:r>
      <w:r w:rsidR="00483AE7">
        <w:rPr>
          <w:lang w:val="bs-Latn-BA"/>
        </w:rPr>
        <w:t>Uputstvo</w:t>
      </w:r>
      <w:r w:rsidRPr="006E63EC">
        <w:rPr>
          <w:lang w:val="bs-Latn-BA"/>
        </w:rPr>
        <w:t xml:space="preserve"> za izradu i provođenje planova integriteta u institucijama u </w:t>
      </w:r>
      <w:r w:rsidR="00483AE7">
        <w:rPr>
          <w:lang w:val="bs-Latn-BA"/>
        </w:rPr>
        <w:t>Unsko-sanskog kantona</w:t>
      </w:r>
      <w:r w:rsidRPr="006E63EC">
        <w:rPr>
          <w:lang w:val="bs-Latn-BA"/>
        </w:rPr>
        <w:t xml:space="preserve"> (u daljem tekstu: </w:t>
      </w:r>
      <w:r w:rsidR="00483AE7">
        <w:rPr>
          <w:lang w:val="bs-Latn-BA"/>
        </w:rPr>
        <w:t>Uputstvo</w:t>
      </w:r>
      <w:r w:rsidRPr="006E63EC">
        <w:rPr>
          <w:lang w:val="bs-Latn-BA"/>
        </w:rPr>
        <w:t xml:space="preserve">). U skladu sa navedenim </w:t>
      </w:r>
      <w:r w:rsidR="00483AE7">
        <w:rPr>
          <w:lang w:val="bs-Latn-BA"/>
        </w:rPr>
        <w:t>Uputstvom</w:t>
      </w:r>
      <w:r w:rsidRPr="006E63EC">
        <w:rPr>
          <w:lang w:val="bs-Latn-BA"/>
        </w:rPr>
        <w:t xml:space="preserve"> obaveza naše institucije je da izradi i usvoji plan integriteta. </w:t>
      </w:r>
    </w:p>
    <w:p w14:paraId="03A4655A" w14:textId="77777777" w:rsidR="006E63EC" w:rsidRPr="006E63EC" w:rsidRDefault="006E63EC" w:rsidP="006E63EC">
      <w:pPr>
        <w:rPr>
          <w:lang w:val="bs-Latn-BA"/>
        </w:rPr>
      </w:pPr>
    </w:p>
    <w:p w14:paraId="54D0EE48" w14:textId="404DB32B" w:rsidR="006E63EC" w:rsidRPr="006E63EC" w:rsidRDefault="006E63EC" w:rsidP="00B25826">
      <w:pPr>
        <w:jc w:val="both"/>
        <w:rPr>
          <w:lang w:val="bs-Latn-BA"/>
        </w:rPr>
      </w:pPr>
      <w:r w:rsidRPr="006E63EC">
        <w:rPr>
          <w:lang w:val="bs-Latn-BA"/>
        </w:rPr>
        <w:tab/>
        <w:t>S tim u vezi, informišem vas da sam dana ___________________ donio/ donijela Odluku o izradi plana integriteta i imenovanju članova radne grupe za izradu plana integriteta (broj: _______________ od dana ___________________</w:t>
      </w:r>
      <w:r w:rsidR="0000760D">
        <w:rPr>
          <w:lang w:val="bs-Latn-BA"/>
        </w:rPr>
        <w:t xml:space="preserve"> </w:t>
      </w:r>
      <w:r w:rsidRPr="006E63EC">
        <w:rPr>
          <w:lang w:val="bs-Latn-BA"/>
        </w:rPr>
        <w:t xml:space="preserve">). Ovom odlukom za </w:t>
      </w:r>
      <w:r w:rsidR="00483AE7">
        <w:rPr>
          <w:lang w:val="bs-Latn-BA"/>
        </w:rPr>
        <w:t xml:space="preserve">menadžera/ </w:t>
      </w:r>
      <w:r w:rsidRPr="006E63EC">
        <w:rPr>
          <w:lang w:val="bs-Latn-BA"/>
        </w:rPr>
        <w:t>koordinatora radne grupe imenovan/ imenovana je  _______________________, a za članove radne grupe imenovani su: ______________________________________________________________.</w:t>
      </w:r>
    </w:p>
    <w:p w14:paraId="6E523006" w14:textId="77777777" w:rsidR="006E63EC" w:rsidRPr="006E63EC" w:rsidRDefault="006E63EC" w:rsidP="006E63EC">
      <w:pPr>
        <w:rPr>
          <w:lang w:val="bs-Latn-BA"/>
        </w:rPr>
      </w:pPr>
    </w:p>
    <w:p w14:paraId="62093749" w14:textId="77777777" w:rsidR="006E63EC" w:rsidRPr="006E63EC" w:rsidRDefault="006E63EC" w:rsidP="00B25826">
      <w:pPr>
        <w:jc w:val="both"/>
        <w:rPr>
          <w:lang w:val="bs-Latn-BA"/>
        </w:rPr>
      </w:pPr>
      <w:r w:rsidRPr="006E63EC">
        <w:rPr>
          <w:lang w:val="bs-Latn-BA"/>
        </w:rPr>
        <w:tab/>
        <w:t xml:space="preserve">Kako bismo na što sveobuhvatniji način prikupili informacije i podatke koji su radnoj grupi potrebni za izradu plana integriteta, neophodna je podrška, pomoć te aktivno učešće svih uposlenih u našoj instituciji. Naglašavam obavezu da su svi </w:t>
      </w:r>
      <w:r w:rsidRPr="006E63EC">
        <w:rPr>
          <w:lang w:val="hr-HR"/>
        </w:rPr>
        <w:t>uposleni u _____________ (naziv institucije) dužni da pruže svu pomoć i informacije potrebne za proces izrade i provođenje plana integriteta, te da sarađuju sa radnom grupom.</w:t>
      </w:r>
      <w:r w:rsidRPr="006E63EC">
        <w:rPr>
          <w:lang w:val="bs-Latn-BA"/>
        </w:rPr>
        <w:t xml:space="preserve"> </w:t>
      </w:r>
    </w:p>
    <w:p w14:paraId="7DE8775D" w14:textId="55B1887D" w:rsidR="006E63EC" w:rsidRPr="006E63EC" w:rsidRDefault="006E63EC" w:rsidP="006E63EC">
      <w:pPr>
        <w:rPr>
          <w:lang w:val="bs-Latn-BA"/>
        </w:rPr>
      </w:pPr>
    </w:p>
    <w:p w14:paraId="5A382092" w14:textId="77777777" w:rsidR="006E63EC" w:rsidRPr="006E63EC" w:rsidRDefault="006E63EC" w:rsidP="006E63EC">
      <w:pPr>
        <w:rPr>
          <w:lang w:val="bs-Latn-BA"/>
        </w:rPr>
      </w:pPr>
      <w:r w:rsidRPr="006E63EC">
        <w:rPr>
          <w:lang w:val="bs-Latn-BA"/>
        </w:rPr>
        <w:tab/>
        <w:t>S poštovanjem,</w:t>
      </w:r>
    </w:p>
    <w:p w14:paraId="36466F8F" w14:textId="77777777" w:rsidR="006E63EC" w:rsidRPr="006E63EC" w:rsidRDefault="006E63EC" w:rsidP="006E63EC">
      <w:pPr>
        <w:rPr>
          <w:lang w:val="bs-Latn-BA"/>
        </w:rPr>
      </w:pPr>
    </w:p>
    <w:p w14:paraId="473297B7" w14:textId="77777777" w:rsidR="00AF025C" w:rsidRDefault="006E63EC" w:rsidP="006E63EC">
      <w:pPr>
        <w:rPr>
          <w:lang w:val="bs-Latn-BA"/>
        </w:rPr>
      </w:pPr>
      <w:r w:rsidRPr="006E63EC">
        <w:rPr>
          <w:lang w:val="bs-Latn-BA"/>
        </w:rPr>
        <w:t xml:space="preserve">                                                                                                </w:t>
      </w:r>
      <w:r w:rsidR="00FB1896">
        <w:rPr>
          <w:lang w:val="bs-Latn-BA"/>
        </w:rPr>
        <w:t xml:space="preserve">    </w:t>
      </w:r>
    </w:p>
    <w:p w14:paraId="7AF32E5B" w14:textId="77777777" w:rsidR="006E63EC" w:rsidRPr="006E63EC" w:rsidRDefault="00AF025C" w:rsidP="006E63EC">
      <w:pPr>
        <w:rPr>
          <w:lang w:val="bs-Latn-BA"/>
        </w:rPr>
      </w:pPr>
      <w:r>
        <w:rPr>
          <w:lang w:val="bs-Latn-BA"/>
        </w:rPr>
        <w:t xml:space="preserve">                                                                                                  </w:t>
      </w:r>
      <w:r w:rsidR="006E63EC" w:rsidRPr="006E63EC">
        <w:rPr>
          <w:lang w:val="bs-Latn-BA"/>
        </w:rPr>
        <w:t>Rukovodilac institucije</w:t>
      </w:r>
    </w:p>
    <w:p w14:paraId="5E4641F5" w14:textId="5BE7661E" w:rsidR="006E63EC" w:rsidRPr="006E63EC" w:rsidRDefault="006E63EC" w:rsidP="006E63EC">
      <w:pPr>
        <w:rPr>
          <w:lang w:val="bs-Latn-BA"/>
        </w:rPr>
      </w:pPr>
      <w:r w:rsidRPr="006E63EC">
        <w:rPr>
          <w:lang w:val="bs-Latn-BA"/>
        </w:rPr>
        <w:t xml:space="preserve">                                                                                          </w:t>
      </w:r>
    </w:p>
    <w:p w14:paraId="485D393B" w14:textId="77777777" w:rsidR="00AF025C" w:rsidRDefault="006E63EC" w:rsidP="006E63EC">
      <w:pPr>
        <w:rPr>
          <w:lang w:val="bs-Latn-BA"/>
        </w:rPr>
      </w:pP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t xml:space="preserve">     </w:t>
      </w:r>
      <w:r w:rsidRPr="006E63EC">
        <w:rPr>
          <w:lang w:val="bs-Latn-BA"/>
        </w:rPr>
        <w:tab/>
        <w:t xml:space="preserve">  </w:t>
      </w:r>
      <w:r w:rsidR="00FB1896">
        <w:rPr>
          <w:lang w:val="bs-Latn-BA"/>
        </w:rPr>
        <w:t>__</w:t>
      </w:r>
      <w:r w:rsidRPr="006E63EC">
        <w:rPr>
          <w:lang w:val="bs-Latn-BA"/>
        </w:rPr>
        <w:t>____________________</w:t>
      </w:r>
      <w:r w:rsidRPr="006E63EC">
        <w:rPr>
          <w:lang w:val="bs-Latn-BA"/>
        </w:rPr>
        <w:tab/>
      </w:r>
      <w:r w:rsidRPr="006E63EC">
        <w:rPr>
          <w:lang w:val="bs-Latn-BA"/>
        </w:rPr>
        <w:tab/>
      </w:r>
      <w:r w:rsidRPr="006E63EC">
        <w:rPr>
          <w:lang w:val="bs-Latn-BA"/>
        </w:rPr>
        <w:tab/>
      </w:r>
    </w:p>
    <w:p w14:paraId="3B69757C" w14:textId="77777777" w:rsidR="006E63EC" w:rsidRPr="006E63EC" w:rsidRDefault="006E63EC" w:rsidP="006E63EC">
      <w:pPr>
        <w:rPr>
          <w:b/>
          <w:lang w:val="bs-Latn-BA"/>
        </w:rPr>
      </w:pP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b/>
          <w:lang w:val="bs-Latn-BA"/>
        </w:rPr>
        <w:t>Dostavljeno:</w:t>
      </w:r>
    </w:p>
    <w:p w14:paraId="57CCE2D9" w14:textId="77777777" w:rsidR="006E63EC" w:rsidRPr="006E63EC" w:rsidRDefault="006E63EC" w:rsidP="006E63EC">
      <w:pPr>
        <w:rPr>
          <w:lang w:val="bs-Latn-BA"/>
        </w:rPr>
      </w:pPr>
      <w:r w:rsidRPr="006E63EC">
        <w:rPr>
          <w:lang w:val="bs-Latn-BA"/>
        </w:rPr>
        <w:tab/>
      </w:r>
    </w:p>
    <w:p w14:paraId="6A277FA3" w14:textId="77777777" w:rsidR="006E63EC" w:rsidRPr="006E63EC" w:rsidRDefault="006E63EC" w:rsidP="006E63EC">
      <w:pPr>
        <w:rPr>
          <w:lang w:val="bs-Latn-BA"/>
        </w:rPr>
      </w:pPr>
      <w:r w:rsidRPr="006E63EC">
        <w:rPr>
          <w:lang w:val="bs-Latn-BA"/>
        </w:rPr>
        <w:t>-</w:t>
      </w:r>
      <w:r w:rsidRPr="006E63EC">
        <w:rPr>
          <w:lang w:val="bs-Latn-BA"/>
        </w:rPr>
        <w:tab/>
        <w:t>Oglasna tabla;</w:t>
      </w:r>
    </w:p>
    <w:p w14:paraId="08588422" w14:textId="77777777" w:rsidR="006E63EC" w:rsidRDefault="006E63EC" w:rsidP="006E63EC">
      <w:pPr>
        <w:rPr>
          <w:lang w:val="bs-Latn-BA"/>
        </w:rPr>
      </w:pPr>
      <w:r w:rsidRPr="006E63EC">
        <w:rPr>
          <w:lang w:val="bs-Latn-BA"/>
        </w:rPr>
        <w:t>-</w:t>
      </w:r>
      <w:r w:rsidRPr="006E63EC">
        <w:rPr>
          <w:lang w:val="bs-Latn-BA"/>
        </w:rPr>
        <w:tab/>
        <w:t>a/a</w:t>
      </w:r>
      <w:r w:rsidRPr="006E63EC">
        <w:rPr>
          <w:lang w:val="bs-Latn-BA"/>
        </w:rPr>
        <w:tab/>
      </w:r>
    </w:p>
    <w:p w14:paraId="46D1BFC1" w14:textId="77777777" w:rsidR="00F40FBF" w:rsidRDefault="00F40FBF" w:rsidP="006E63EC">
      <w:pPr>
        <w:rPr>
          <w:lang w:val="bs-Latn-BA"/>
        </w:rPr>
      </w:pPr>
    </w:p>
    <w:p w14:paraId="77B619D0" w14:textId="77777777" w:rsidR="00F40FBF" w:rsidRDefault="00F40FBF" w:rsidP="006E63EC">
      <w:pPr>
        <w:rPr>
          <w:lang w:val="bs-Latn-BA"/>
        </w:rPr>
      </w:pPr>
    </w:p>
    <w:p w14:paraId="20094470" w14:textId="77777777" w:rsidR="00F40FBF" w:rsidRDefault="00F40FBF" w:rsidP="006E63EC">
      <w:pPr>
        <w:rPr>
          <w:lang w:val="bs-Latn-BA"/>
        </w:rPr>
      </w:pPr>
    </w:p>
    <w:p w14:paraId="1E934A8A" w14:textId="77777777" w:rsidR="00F40FBF" w:rsidRDefault="00F40FBF" w:rsidP="006E63EC">
      <w:pPr>
        <w:rPr>
          <w:lang w:val="bs-Latn-BA"/>
        </w:rPr>
      </w:pPr>
    </w:p>
    <w:p w14:paraId="0DECAA97" w14:textId="77777777" w:rsidR="002C0918" w:rsidRDefault="002C0918" w:rsidP="006E63EC">
      <w:pPr>
        <w:rPr>
          <w:lang w:val="bs-Latn-BA"/>
        </w:rPr>
      </w:pPr>
    </w:p>
    <w:p w14:paraId="139F5F69" w14:textId="77777777" w:rsidR="00F40FBF" w:rsidRDefault="00F40FBF" w:rsidP="006E63EC">
      <w:pPr>
        <w:rPr>
          <w:lang w:val="bs-Latn-BA"/>
        </w:rPr>
      </w:pPr>
    </w:p>
    <w:p w14:paraId="1E5E7315" w14:textId="77777777" w:rsidR="00D716BF" w:rsidRDefault="00D716BF" w:rsidP="006E63EC">
      <w:pPr>
        <w:rPr>
          <w:lang w:val="bs-Latn-BA"/>
        </w:rPr>
      </w:pPr>
    </w:p>
    <w:p w14:paraId="2C6822D7" w14:textId="77777777" w:rsidR="00D716BF" w:rsidRDefault="00D716BF" w:rsidP="006E63EC">
      <w:pPr>
        <w:rPr>
          <w:lang w:val="bs-Latn-BA"/>
        </w:rPr>
      </w:pPr>
    </w:p>
    <w:p w14:paraId="4723FDE6" w14:textId="77777777" w:rsidR="00D716BF" w:rsidRDefault="00D716BF" w:rsidP="006E63EC">
      <w:pPr>
        <w:rPr>
          <w:lang w:val="bs-Latn-BA"/>
        </w:rPr>
      </w:pPr>
    </w:p>
    <w:p w14:paraId="641BF95D" w14:textId="77777777" w:rsidR="00D84AC2" w:rsidRDefault="00D84AC2" w:rsidP="005D1DF0"/>
    <w:p w14:paraId="203A43CC" w14:textId="58190BF8" w:rsidR="00C0451E" w:rsidRPr="00C0451E" w:rsidRDefault="00F431E2" w:rsidP="00C0451E">
      <w:pPr>
        <w:tabs>
          <w:tab w:val="left" w:pos="0"/>
        </w:tabs>
        <w:jc w:val="both"/>
        <w:rPr>
          <w:rFonts w:eastAsia="Times New Roman" w:cs="Times New Roman"/>
          <w:b/>
          <w:bCs/>
          <w:szCs w:val="24"/>
          <w:lang w:val="bs-Latn-BA"/>
        </w:rPr>
      </w:pPr>
      <w:bookmarkStart w:id="0" w:name="_Toc455393322"/>
      <w:r w:rsidRPr="00C0451E">
        <w:rPr>
          <w:rFonts w:eastAsia="Times New Roman" w:cs="Times New Roman"/>
          <w:b/>
          <w:bCs/>
          <w:szCs w:val="24"/>
          <w:lang w:val="bs-Latn-BA"/>
        </w:rPr>
        <w:t>PROGRAM RADA RADNE GRUPE</w:t>
      </w:r>
      <w:bookmarkEnd w:id="0"/>
      <w:r w:rsidRPr="00C0451E">
        <w:rPr>
          <w:rFonts w:eastAsia="Times New Roman" w:cs="Times New Roman"/>
          <w:b/>
          <w:bCs/>
          <w:szCs w:val="24"/>
          <w:lang w:val="bs-Latn-BA"/>
        </w:rPr>
        <w:t xml:space="preserve"> ZA IZRADU PLANA INTEGRITETA</w:t>
      </w:r>
    </w:p>
    <w:p w14:paraId="7647A8DF" w14:textId="77777777" w:rsidR="00C0451E" w:rsidRPr="00C0451E" w:rsidRDefault="00C0451E" w:rsidP="00C0451E">
      <w:pPr>
        <w:tabs>
          <w:tab w:val="left" w:pos="0"/>
        </w:tabs>
        <w:jc w:val="both"/>
        <w:rPr>
          <w:rFonts w:eastAsia="Times New Roman" w:cs="Times New Roman"/>
          <w:szCs w:val="24"/>
          <w:lang w:val="bs-Latn-BA"/>
        </w:rPr>
      </w:pPr>
    </w:p>
    <w:p w14:paraId="362662F5" w14:textId="77777777" w:rsidR="00C0451E" w:rsidRPr="00C0451E" w:rsidRDefault="00C0451E" w:rsidP="00C0451E">
      <w:pPr>
        <w:tabs>
          <w:tab w:val="left" w:pos="0"/>
        </w:tabs>
        <w:jc w:val="both"/>
        <w:rPr>
          <w:rFonts w:eastAsia="Times New Roman" w:cs="Times New Roman"/>
          <w:szCs w:val="24"/>
          <w:lang w:val="bs-Latn-BA"/>
        </w:rPr>
      </w:pPr>
    </w:p>
    <w:p w14:paraId="79AF12DD" w14:textId="77777777" w:rsidR="00C0451E" w:rsidRPr="00C0451E" w:rsidRDefault="00C0451E" w:rsidP="00C0451E">
      <w:pPr>
        <w:tabs>
          <w:tab w:val="left" w:pos="0"/>
        </w:tabs>
        <w:rPr>
          <w:rFonts w:eastAsia="Times New Roman" w:cs="Times New Roman"/>
          <w:szCs w:val="24"/>
          <w:lang w:val="bs-Latn-BA"/>
        </w:rPr>
      </w:pPr>
    </w:p>
    <w:p w14:paraId="4C739B86" w14:textId="77777777" w:rsidR="00C0451E" w:rsidRPr="00C0451E" w:rsidRDefault="00C0451E" w:rsidP="00C0451E">
      <w:pPr>
        <w:tabs>
          <w:tab w:val="left" w:pos="0"/>
        </w:tabs>
        <w:rPr>
          <w:rFonts w:eastAsia="Times New Roman" w:cs="Times New Roman"/>
          <w:szCs w:val="24"/>
          <w:lang w:val="bs-Latn-BA"/>
        </w:rPr>
      </w:pPr>
      <w:r>
        <w:rPr>
          <w:rFonts w:eastAsia="Times New Roman" w:cs="Times New Roman"/>
          <w:szCs w:val="24"/>
          <w:lang w:val="bs-Latn-BA"/>
        </w:rPr>
        <w:t>N</w:t>
      </w:r>
      <w:r w:rsidRPr="00C0451E">
        <w:rPr>
          <w:rFonts w:eastAsia="Times New Roman" w:cs="Times New Roman"/>
          <w:szCs w:val="24"/>
          <w:lang w:val="bs-Latn-BA"/>
        </w:rPr>
        <w:t>aziv institucije: __________________________________________________________________</w:t>
      </w:r>
    </w:p>
    <w:p w14:paraId="0A224B9C" w14:textId="77777777" w:rsidR="00C0451E" w:rsidRPr="00C0451E" w:rsidRDefault="00C0451E" w:rsidP="00C0451E">
      <w:pPr>
        <w:tabs>
          <w:tab w:val="left" w:pos="0"/>
        </w:tabs>
        <w:rPr>
          <w:rFonts w:eastAsia="Times New Roman" w:cs="Times New Roman"/>
          <w:szCs w:val="24"/>
          <w:lang w:val="bs-Latn-BA"/>
        </w:rPr>
      </w:pPr>
    </w:p>
    <w:p w14:paraId="60BB50AC" w14:textId="77777777" w:rsidR="00C0451E" w:rsidRPr="00C0451E" w:rsidRDefault="00C0451E" w:rsidP="00C0451E">
      <w:pPr>
        <w:tabs>
          <w:tab w:val="left" w:pos="0"/>
        </w:tabs>
        <w:rPr>
          <w:rFonts w:eastAsia="Times New Roman" w:cs="Times New Roman"/>
          <w:szCs w:val="24"/>
          <w:lang w:val="bs-Latn-BA"/>
        </w:rPr>
      </w:pPr>
    </w:p>
    <w:p w14:paraId="0D12CEBF" w14:textId="77777777" w:rsidR="00C0451E" w:rsidRPr="00C0451E" w:rsidRDefault="00C0451E" w:rsidP="00C0451E">
      <w:pPr>
        <w:tabs>
          <w:tab w:val="left" w:pos="0"/>
        </w:tabs>
        <w:rPr>
          <w:rFonts w:eastAsia="Times New Roman" w:cs="Times New Roman"/>
          <w:szCs w:val="24"/>
          <w:lang w:val="bs-Latn-BA"/>
        </w:rPr>
      </w:pPr>
      <w:r>
        <w:rPr>
          <w:rFonts w:eastAsia="Times New Roman" w:cs="Times New Roman"/>
          <w:szCs w:val="24"/>
          <w:lang w:val="bs-Latn-BA"/>
        </w:rPr>
        <w:t>R</w:t>
      </w:r>
      <w:r w:rsidRPr="00C0451E">
        <w:rPr>
          <w:rFonts w:eastAsia="Times New Roman" w:cs="Times New Roman"/>
          <w:szCs w:val="24"/>
          <w:lang w:val="bs-Latn-BA"/>
        </w:rPr>
        <w:t>ukovodilac institucije: __________________________________________________________________</w:t>
      </w:r>
    </w:p>
    <w:p w14:paraId="25923D52" w14:textId="77777777" w:rsidR="00C0451E" w:rsidRPr="00C0451E" w:rsidRDefault="00C0451E" w:rsidP="00C0451E">
      <w:pPr>
        <w:tabs>
          <w:tab w:val="left" w:pos="0"/>
        </w:tabs>
        <w:rPr>
          <w:rFonts w:eastAsia="Times New Roman" w:cs="Times New Roman"/>
          <w:szCs w:val="24"/>
          <w:lang w:val="bs-Latn-BA"/>
        </w:rPr>
      </w:pPr>
    </w:p>
    <w:p w14:paraId="764734A6" w14:textId="77777777" w:rsidR="00C0451E" w:rsidRPr="00C0451E" w:rsidRDefault="00C0451E" w:rsidP="00C0451E">
      <w:pPr>
        <w:tabs>
          <w:tab w:val="left" w:pos="0"/>
        </w:tabs>
        <w:rPr>
          <w:rFonts w:eastAsia="Times New Roman" w:cs="Times New Roman"/>
          <w:szCs w:val="24"/>
          <w:lang w:val="bs-Latn-BA"/>
        </w:rPr>
      </w:pPr>
    </w:p>
    <w:p w14:paraId="24BBB78C" w14:textId="5F354B67" w:rsidR="00C0451E" w:rsidRPr="00C0451E" w:rsidRDefault="00F431E2" w:rsidP="00C0451E">
      <w:pPr>
        <w:tabs>
          <w:tab w:val="left" w:pos="0"/>
        </w:tabs>
        <w:rPr>
          <w:rFonts w:eastAsia="Times New Roman" w:cs="Times New Roman"/>
          <w:szCs w:val="24"/>
          <w:lang w:val="bs-Latn-BA"/>
        </w:rPr>
      </w:pPr>
      <w:r>
        <w:rPr>
          <w:rFonts w:eastAsia="Times New Roman" w:cs="Times New Roman"/>
          <w:szCs w:val="24"/>
          <w:lang w:val="bs-Latn-BA"/>
        </w:rPr>
        <w:t>Menadžer/</w:t>
      </w:r>
      <w:r w:rsidR="00C0451E">
        <w:rPr>
          <w:rFonts w:eastAsia="Times New Roman" w:cs="Times New Roman"/>
          <w:szCs w:val="24"/>
          <w:lang w:val="bs-Latn-BA"/>
        </w:rPr>
        <w:t>K</w:t>
      </w:r>
      <w:r w:rsidR="00C0451E" w:rsidRPr="00C0451E">
        <w:rPr>
          <w:rFonts w:eastAsia="Times New Roman" w:cs="Times New Roman"/>
          <w:szCs w:val="24"/>
          <w:lang w:val="bs-Latn-BA"/>
        </w:rPr>
        <w:t>oordinator radne grupe: __________________________________________________________________</w:t>
      </w:r>
    </w:p>
    <w:p w14:paraId="507D376C" w14:textId="77777777" w:rsidR="00C0451E" w:rsidRPr="00C0451E" w:rsidRDefault="00C0451E" w:rsidP="00C0451E">
      <w:pPr>
        <w:tabs>
          <w:tab w:val="left" w:pos="0"/>
        </w:tabs>
        <w:rPr>
          <w:rFonts w:eastAsia="Times New Roman" w:cs="Times New Roman"/>
          <w:szCs w:val="24"/>
          <w:lang w:val="bs-Latn-BA"/>
        </w:rPr>
      </w:pPr>
    </w:p>
    <w:p w14:paraId="6EC40199" w14:textId="77777777" w:rsidR="00C0451E" w:rsidRPr="00C0451E" w:rsidRDefault="00C0451E" w:rsidP="00C0451E">
      <w:pPr>
        <w:tabs>
          <w:tab w:val="left" w:pos="0"/>
        </w:tabs>
        <w:rPr>
          <w:rFonts w:eastAsia="Times New Roman" w:cs="Times New Roman"/>
          <w:szCs w:val="24"/>
          <w:lang w:val="bs-Latn-BA"/>
        </w:rPr>
      </w:pPr>
    </w:p>
    <w:p w14:paraId="707E42D7" w14:textId="77777777" w:rsidR="00C0451E" w:rsidRPr="00C0451E" w:rsidRDefault="00C0451E" w:rsidP="00C0451E">
      <w:pPr>
        <w:tabs>
          <w:tab w:val="left" w:pos="0"/>
        </w:tabs>
        <w:rPr>
          <w:rFonts w:eastAsia="Times New Roman" w:cs="Times New Roman"/>
          <w:szCs w:val="24"/>
          <w:lang w:val="bs-Latn-BA"/>
        </w:rPr>
      </w:pPr>
      <w:r>
        <w:rPr>
          <w:rFonts w:eastAsia="Times New Roman" w:cs="Times New Roman"/>
          <w:szCs w:val="24"/>
          <w:lang w:val="bs-Latn-BA"/>
        </w:rPr>
        <w:t>Č</w:t>
      </w:r>
      <w:r w:rsidRPr="00C0451E">
        <w:rPr>
          <w:rFonts w:eastAsia="Times New Roman" w:cs="Times New Roman"/>
          <w:szCs w:val="24"/>
          <w:lang w:val="bs-Latn-BA"/>
        </w:rPr>
        <w:t xml:space="preserve">lanovi radne grupe: </w:t>
      </w:r>
    </w:p>
    <w:p w14:paraId="36D7207A" w14:textId="77777777" w:rsidR="00C0451E" w:rsidRPr="00C0451E" w:rsidRDefault="00C0451E" w:rsidP="00C0451E">
      <w:pPr>
        <w:tabs>
          <w:tab w:val="left" w:pos="0"/>
        </w:tabs>
        <w:rPr>
          <w:rFonts w:eastAsia="Times New Roman" w:cs="Times New Roman"/>
          <w:szCs w:val="24"/>
          <w:lang w:val="bs-Latn-BA"/>
        </w:rPr>
      </w:pPr>
      <w:r w:rsidRPr="00C0451E">
        <w:rPr>
          <w:rFonts w:eastAsia="Times New Roman" w:cs="Times New Roman"/>
          <w:szCs w:val="24"/>
          <w:lang w:val="bs-Latn-BA"/>
        </w:rPr>
        <w:t>_______________________________________________</w:t>
      </w:r>
    </w:p>
    <w:p w14:paraId="7605B139" w14:textId="77777777" w:rsidR="00C0451E" w:rsidRPr="00C0451E" w:rsidRDefault="00C0451E" w:rsidP="00C0451E">
      <w:pPr>
        <w:tabs>
          <w:tab w:val="left" w:pos="0"/>
        </w:tabs>
        <w:rPr>
          <w:rFonts w:eastAsia="Times New Roman" w:cs="Times New Roman"/>
          <w:szCs w:val="24"/>
          <w:lang w:val="bs-Latn-BA"/>
        </w:rPr>
      </w:pPr>
      <w:r w:rsidRPr="00C0451E">
        <w:rPr>
          <w:rFonts w:eastAsia="Times New Roman" w:cs="Times New Roman"/>
          <w:szCs w:val="24"/>
          <w:lang w:val="bs-Latn-BA"/>
        </w:rPr>
        <w:t>_______________________________________________</w:t>
      </w:r>
    </w:p>
    <w:p w14:paraId="536CCDCB" w14:textId="77777777" w:rsidR="00C0451E" w:rsidRPr="00C0451E" w:rsidRDefault="00C0451E" w:rsidP="00C0451E">
      <w:pPr>
        <w:tabs>
          <w:tab w:val="left" w:pos="0"/>
        </w:tabs>
        <w:rPr>
          <w:rFonts w:eastAsia="Times New Roman" w:cs="Times New Roman"/>
          <w:szCs w:val="24"/>
          <w:lang w:val="bs-Latn-BA"/>
        </w:rPr>
      </w:pPr>
      <w:r w:rsidRPr="00C0451E">
        <w:rPr>
          <w:rFonts w:eastAsia="Times New Roman" w:cs="Times New Roman"/>
          <w:szCs w:val="24"/>
          <w:lang w:val="bs-Latn-BA"/>
        </w:rPr>
        <w:t>_______________________________________________</w:t>
      </w:r>
    </w:p>
    <w:p w14:paraId="101FC8C7" w14:textId="77777777" w:rsidR="00C0451E" w:rsidRPr="00C0451E" w:rsidRDefault="00C0451E" w:rsidP="00C0451E">
      <w:pPr>
        <w:tabs>
          <w:tab w:val="left" w:pos="0"/>
        </w:tabs>
        <w:rPr>
          <w:rFonts w:eastAsia="Times New Roman" w:cs="Times New Roman"/>
          <w:szCs w:val="24"/>
          <w:lang w:val="bs-Latn-BA"/>
        </w:rPr>
      </w:pPr>
      <w:r w:rsidRPr="00C0451E">
        <w:rPr>
          <w:rFonts w:eastAsia="Times New Roman" w:cs="Times New Roman"/>
          <w:szCs w:val="24"/>
          <w:lang w:val="bs-Latn-BA"/>
        </w:rPr>
        <w:t>_______________________________________________</w:t>
      </w:r>
    </w:p>
    <w:p w14:paraId="2E664094" w14:textId="77777777" w:rsidR="00C0451E" w:rsidRPr="00C0451E" w:rsidRDefault="00C0451E" w:rsidP="00C0451E">
      <w:pPr>
        <w:tabs>
          <w:tab w:val="left" w:pos="0"/>
        </w:tabs>
        <w:rPr>
          <w:rFonts w:eastAsia="Times New Roman" w:cs="Times New Roman"/>
          <w:szCs w:val="24"/>
          <w:lang w:val="bs-Latn-BA"/>
        </w:rPr>
      </w:pPr>
      <w:r w:rsidRPr="00C0451E">
        <w:rPr>
          <w:rFonts w:eastAsia="Times New Roman" w:cs="Times New Roman"/>
          <w:szCs w:val="24"/>
          <w:lang w:val="bs-Latn-BA"/>
        </w:rPr>
        <w:t>_______________________________________________</w:t>
      </w:r>
    </w:p>
    <w:p w14:paraId="23C82FC8" w14:textId="77777777" w:rsidR="00C0451E" w:rsidRPr="00C0451E" w:rsidRDefault="00C0451E" w:rsidP="00C0451E">
      <w:pPr>
        <w:tabs>
          <w:tab w:val="left" w:pos="0"/>
        </w:tabs>
        <w:rPr>
          <w:rFonts w:eastAsia="Times New Roman" w:cs="Times New Roman"/>
          <w:szCs w:val="24"/>
          <w:lang w:val="bs-Latn-BA"/>
        </w:rPr>
      </w:pPr>
      <w:r w:rsidRPr="00C0451E">
        <w:rPr>
          <w:rFonts w:eastAsia="Times New Roman" w:cs="Times New Roman"/>
          <w:szCs w:val="24"/>
          <w:lang w:val="bs-Latn-BA"/>
        </w:rPr>
        <w:t>_______________________________________________</w:t>
      </w:r>
    </w:p>
    <w:p w14:paraId="51DDC01B" w14:textId="77777777" w:rsidR="00C0451E" w:rsidRPr="00C0451E" w:rsidRDefault="00C0451E" w:rsidP="00C0451E">
      <w:pPr>
        <w:tabs>
          <w:tab w:val="left" w:pos="0"/>
        </w:tabs>
        <w:rPr>
          <w:rFonts w:eastAsia="Times New Roman" w:cs="Times New Roman"/>
          <w:szCs w:val="24"/>
          <w:lang w:val="bs-Latn-BA"/>
        </w:rPr>
      </w:pPr>
      <w:r w:rsidRPr="00C0451E">
        <w:rPr>
          <w:rFonts w:eastAsia="Times New Roman" w:cs="Times New Roman"/>
          <w:szCs w:val="24"/>
          <w:lang w:val="bs-Latn-BA"/>
        </w:rPr>
        <w:t>_______________________________________________</w:t>
      </w:r>
    </w:p>
    <w:p w14:paraId="431FAB58" w14:textId="77777777" w:rsidR="00C0451E" w:rsidRPr="00C0451E" w:rsidRDefault="00C0451E" w:rsidP="00C0451E">
      <w:pPr>
        <w:tabs>
          <w:tab w:val="left" w:pos="0"/>
        </w:tabs>
        <w:rPr>
          <w:rFonts w:eastAsia="Times New Roman" w:cs="Times New Roman"/>
          <w:szCs w:val="24"/>
          <w:lang w:val="bs-Latn-BA"/>
        </w:rPr>
      </w:pPr>
    </w:p>
    <w:p w14:paraId="30FD1926" w14:textId="77777777" w:rsidR="00C0451E" w:rsidRPr="00C0451E" w:rsidRDefault="00C0451E" w:rsidP="00C0451E">
      <w:pPr>
        <w:tabs>
          <w:tab w:val="left" w:pos="0"/>
        </w:tabs>
        <w:rPr>
          <w:rFonts w:eastAsia="Times New Roman" w:cs="Times New Roman"/>
          <w:szCs w:val="24"/>
          <w:lang w:val="bs-Latn-BA"/>
        </w:rPr>
      </w:pPr>
    </w:p>
    <w:p w14:paraId="78BA99E6" w14:textId="77777777" w:rsidR="00C0451E" w:rsidRPr="00C0451E" w:rsidRDefault="00C0451E" w:rsidP="00C0451E">
      <w:pPr>
        <w:tabs>
          <w:tab w:val="left" w:pos="0"/>
        </w:tabs>
        <w:rPr>
          <w:rFonts w:eastAsia="Times New Roman" w:cs="Times New Roman"/>
          <w:szCs w:val="24"/>
          <w:lang w:val="bs-Latn-BA"/>
        </w:rPr>
      </w:pPr>
      <w:r>
        <w:rPr>
          <w:rFonts w:eastAsia="Times New Roman" w:cs="Times New Roman"/>
          <w:szCs w:val="24"/>
          <w:lang w:val="bs-Latn-BA"/>
        </w:rPr>
        <w:t>D</w:t>
      </w:r>
      <w:r w:rsidRPr="00C0451E">
        <w:rPr>
          <w:rFonts w:eastAsia="Times New Roman" w:cs="Times New Roman"/>
          <w:szCs w:val="24"/>
          <w:lang w:val="bs-Latn-BA"/>
        </w:rPr>
        <w:t>atum  odobravanja programa rada: __________________________</w:t>
      </w:r>
      <w:r>
        <w:rPr>
          <w:rFonts w:eastAsia="Times New Roman" w:cs="Times New Roman"/>
          <w:szCs w:val="24"/>
          <w:lang w:val="bs-Latn-BA"/>
        </w:rPr>
        <w:t>_____________</w:t>
      </w:r>
    </w:p>
    <w:p w14:paraId="29AEF741" w14:textId="77777777" w:rsidR="00C0451E" w:rsidRPr="00C0451E" w:rsidRDefault="00C0451E" w:rsidP="00C0451E">
      <w:pPr>
        <w:tabs>
          <w:tab w:val="left" w:pos="0"/>
        </w:tabs>
        <w:rPr>
          <w:rFonts w:eastAsia="Times New Roman" w:cs="Times New Roman"/>
          <w:szCs w:val="24"/>
          <w:lang w:val="bs-Latn-BA"/>
        </w:rPr>
      </w:pPr>
    </w:p>
    <w:p w14:paraId="38504544" w14:textId="77777777" w:rsidR="00C0451E" w:rsidRPr="00C0451E" w:rsidRDefault="00C0451E" w:rsidP="00C0451E">
      <w:pPr>
        <w:tabs>
          <w:tab w:val="left" w:pos="0"/>
        </w:tabs>
        <w:rPr>
          <w:rFonts w:eastAsia="Times New Roman" w:cs="Times New Roman"/>
          <w:szCs w:val="24"/>
          <w:lang w:val="bs-Latn-BA"/>
        </w:rPr>
      </w:pPr>
      <w:r>
        <w:rPr>
          <w:rFonts w:eastAsia="Times New Roman" w:cs="Times New Roman"/>
          <w:szCs w:val="24"/>
          <w:lang w:val="bs-Latn-BA"/>
        </w:rPr>
        <w:t>P</w:t>
      </w:r>
      <w:r w:rsidRPr="00C0451E">
        <w:rPr>
          <w:rFonts w:eastAsia="Times New Roman" w:cs="Times New Roman"/>
          <w:szCs w:val="24"/>
          <w:lang w:val="bs-Latn-BA"/>
        </w:rPr>
        <w:t>očetak izrade plana integriteta: ______________________________</w:t>
      </w:r>
      <w:r>
        <w:rPr>
          <w:rFonts w:eastAsia="Times New Roman" w:cs="Times New Roman"/>
          <w:szCs w:val="24"/>
          <w:lang w:val="bs-Latn-BA"/>
        </w:rPr>
        <w:t>_____________</w:t>
      </w:r>
      <w:r w:rsidRPr="00C0451E">
        <w:rPr>
          <w:rFonts w:eastAsia="Times New Roman" w:cs="Times New Roman"/>
          <w:szCs w:val="24"/>
          <w:lang w:val="bs-Latn-BA"/>
        </w:rPr>
        <w:t xml:space="preserve"> </w:t>
      </w:r>
    </w:p>
    <w:p w14:paraId="7A7E1492" w14:textId="77777777" w:rsidR="00C0451E" w:rsidRPr="00C0451E" w:rsidRDefault="00C0451E" w:rsidP="00C0451E">
      <w:pPr>
        <w:tabs>
          <w:tab w:val="left" w:pos="0"/>
        </w:tabs>
        <w:rPr>
          <w:rFonts w:eastAsia="Times New Roman" w:cs="Times New Roman"/>
          <w:szCs w:val="24"/>
          <w:lang w:val="bs-Latn-BA"/>
        </w:rPr>
      </w:pPr>
    </w:p>
    <w:p w14:paraId="51E82132" w14:textId="77777777" w:rsidR="00C0451E" w:rsidRPr="00C0451E" w:rsidRDefault="00C0451E" w:rsidP="00C0451E">
      <w:pPr>
        <w:tabs>
          <w:tab w:val="left" w:pos="0"/>
        </w:tabs>
        <w:rPr>
          <w:rFonts w:eastAsia="Times New Roman" w:cs="Times New Roman"/>
          <w:szCs w:val="24"/>
          <w:lang w:val="bs-Latn-BA"/>
        </w:rPr>
      </w:pPr>
      <w:r>
        <w:rPr>
          <w:rFonts w:eastAsia="Times New Roman" w:cs="Times New Roman"/>
          <w:szCs w:val="24"/>
          <w:lang w:val="bs-Latn-BA"/>
        </w:rPr>
        <w:t>O</w:t>
      </w:r>
      <w:r w:rsidRPr="00C0451E">
        <w:rPr>
          <w:rFonts w:eastAsia="Times New Roman" w:cs="Times New Roman"/>
          <w:szCs w:val="24"/>
          <w:lang w:val="bs-Latn-BA"/>
        </w:rPr>
        <w:t>čekivani završetak: _____________________________________________</w:t>
      </w:r>
      <w:r>
        <w:rPr>
          <w:rFonts w:eastAsia="Times New Roman" w:cs="Times New Roman"/>
          <w:szCs w:val="24"/>
          <w:lang w:val="bs-Latn-BA"/>
        </w:rPr>
        <w:t>_______</w:t>
      </w:r>
    </w:p>
    <w:p w14:paraId="514E5441" w14:textId="77777777" w:rsidR="00C0451E" w:rsidRPr="00C0451E" w:rsidRDefault="00C0451E" w:rsidP="00C0451E">
      <w:pPr>
        <w:tabs>
          <w:tab w:val="left" w:pos="0"/>
        </w:tabs>
        <w:rPr>
          <w:rFonts w:eastAsia="Times New Roman" w:cs="Times New Roman"/>
          <w:szCs w:val="24"/>
          <w:lang w:val="bs-Latn-BA"/>
        </w:rPr>
      </w:pPr>
    </w:p>
    <w:p w14:paraId="45031A54" w14:textId="77777777" w:rsidR="00AA4444" w:rsidRDefault="00AA4444" w:rsidP="00C0451E">
      <w:pPr>
        <w:tabs>
          <w:tab w:val="left" w:pos="0"/>
        </w:tabs>
        <w:jc w:val="both"/>
        <w:rPr>
          <w:rFonts w:eastAsia="Times New Roman" w:cs="Times New Roman"/>
          <w:b/>
          <w:szCs w:val="24"/>
          <w:lang w:val="bs-Latn-BA"/>
        </w:rPr>
      </w:pPr>
    </w:p>
    <w:p w14:paraId="2315E4C1" w14:textId="77777777" w:rsidR="00D52EAC" w:rsidRDefault="00D52EAC" w:rsidP="00C0451E">
      <w:pPr>
        <w:tabs>
          <w:tab w:val="left" w:pos="0"/>
        </w:tabs>
        <w:jc w:val="both"/>
        <w:rPr>
          <w:rFonts w:eastAsia="Times New Roman" w:cs="Times New Roman"/>
          <w:szCs w:val="24"/>
          <w:lang w:val="bs-Latn-BA"/>
        </w:rPr>
      </w:pPr>
    </w:p>
    <w:p w14:paraId="19F58A98" w14:textId="77777777" w:rsidR="00D52EAC" w:rsidRDefault="00D52EAC" w:rsidP="00C0451E">
      <w:pPr>
        <w:tabs>
          <w:tab w:val="left" w:pos="0"/>
        </w:tabs>
        <w:jc w:val="both"/>
        <w:rPr>
          <w:rFonts w:eastAsia="Times New Roman" w:cs="Times New Roman"/>
          <w:szCs w:val="24"/>
          <w:lang w:val="bs-Latn-BA"/>
        </w:rPr>
      </w:pPr>
    </w:p>
    <w:p w14:paraId="7BD2B1D2" w14:textId="77777777" w:rsidR="00D52EAC" w:rsidRDefault="00D52EAC" w:rsidP="00C0451E">
      <w:pPr>
        <w:tabs>
          <w:tab w:val="left" w:pos="0"/>
        </w:tabs>
        <w:jc w:val="both"/>
        <w:rPr>
          <w:rFonts w:eastAsia="Times New Roman" w:cs="Times New Roman"/>
          <w:szCs w:val="24"/>
          <w:lang w:val="bs-Latn-BA"/>
        </w:rPr>
      </w:pPr>
    </w:p>
    <w:p w14:paraId="5CFCC5DD" w14:textId="77777777" w:rsidR="00D52EAC" w:rsidRDefault="00D52EAC" w:rsidP="00C0451E">
      <w:pPr>
        <w:tabs>
          <w:tab w:val="left" w:pos="0"/>
        </w:tabs>
        <w:jc w:val="both"/>
        <w:rPr>
          <w:rFonts w:eastAsia="Times New Roman" w:cs="Times New Roman"/>
          <w:szCs w:val="24"/>
          <w:lang w:val="bs-Latn-BA"/>
        </w:rPr>
      </w:pPr>
    </w:p>
    <w:p w14:paraId="683FA3CC" w14:textId="77777777" w:rsidR="00D52EAC" w:rsidRDefault="00D52EAC" w:rsidP="00C0451E">
      <w:pPr>
        <w:tabs>
          <w:tab w:val="left" w:pos="0"/>
        </w:tabs>
        <w:jc w:val="both"/>
        <w:rPr>
          <w:rFonts w:eastAsia="Times New Roman" w:cs="Times New Roman"/>
          <w:szCs w:val="24"/>
          <w:lang w:val="bs-Latn-BA"/>
        </w:rPr>
      </w:pPr>
    </w:p>
    <w:p w14:paraId="6C7BB441" w14:textId="77777777" w:rsidR="00D52EAC" w:rsidRDefault="00D52EAC" w:rsidP="00C0451E">
      <w:pPr>
        <w:tabs>
          <w:tab w:val="left" w:pos="0"/>
        </w:tabs>
        <w:jc w:val="both"/>
        <w:rPr>
          <w:rFonts w:eastAsia="Times New Roman" w:cs="Times New Roman"/>
          <w:szCs w:val="24"/>
          <w:lang w:val="bs-Latn-BA"/>
        </w:rPr>
      </w:pPr>
    </w:p>
    <w:p w14:paraId="60BF1813" w14:textId="77777777" w:rsidR="00D52EAC" w:rsidRDefault="00D52EAC" w:rsidP="00C0451E">
      <w:pPr>
        <w:tabs>
          <w:tab w:val="left" w:pos="0"/>
        </w:tabs>
        <w:jc w:val="both"/>
        <w:rPr>
          <w:rFonts w:eastAsia="Times New Roman" w:cs="Times New Roman"/>
          <w:szCs w:val="24"/>
          <w:lang w:val="bs-Latn-BA"/>
        </w:rPr>
      </w:pPr>
    </w:p>
    <w:p w14:paraId="31F1811D" w14:textId="77777777" w:rsidR="002C0918" w:rsidRDefault="002C0918" w:rsidP="00C0451E">
      <w:pPr>
        <w:tabs>
          <w:tab w:val="left" w:pos="0"/>
        </w:tabs>
        <w:jc w:val="both"/>
        <w:rPr>
          <w:rFonts w:eastAsia="Times New Roman" w:cs="Times New Roman"/>
          <w:szCs w:val="24"/>
          <w:lang w:val="bs-Latn-BA"/>
        </w:rPr>
      </w:pPr>
    </w:p>
    <w:p w14:paraId="2FC4D8BB" w14:textId="77777777" w:rsidR="00D716BF" w:rsidRDefault="00D716BF" w:rsidP="00C0451E">
      <w:pPr>
        <w:tabs>
          <w:tab w:val="left" w:pos="0"/>
        </w:tabs>
        <w:jc w:val="both"/>
        <w:rPr>
          <w:rFonts w:eastAsia="Times New Roman" w:cs="Times New Roman"/>
          <w:szCs w:val="24"/>
          <w:lang w:val="bs-Latn-BA"/>
        </w:rPr>
      </w:pPr>
    </w:p>
    <w:p w14:paraId="02C7CAC9" w14:textId="77777777" w:rsidR="00D716BF" w:rsidRDefault="00D716BF" w:rsidP="00C0451E">
      <w:pPr>
        <w:tabs>
          <w:tab w:val="left" w:pos="0"/>
        </w:tabs>
        <w:jc w:val="both"/>
        <w:rPr>
          <w:rFonts w:eastAsia="Times New Roman" w:cs="Times New Roman"/>
          <w:szCs w:val="24"/>
          <w:lang w:val="bs-Latn-BA"/>
        </w:rPr>
      </w:pPr>
    </w:p>
    <w:p w14:paraId="37F113CC" w14:textId="77777777" w:rsidR="00D716BF" w:rsidRDefault="00D716BF" w:rsidP="00C0451E">
      <w:pPr>
        <w:tabs>
          <w:tab w:val="left" w:pos="0"/>
        </w:tabs>
        <w:jc w:val="both"/>
        <w:rPr>
          <w:rFonts w:eastAsia="Times New Roman" w:cs="Times New Roman"/>
          <w:szCs w:val="24"/>
          <w:lang w:val="bs-Latn-BA"/>
        </w:rPr>
      </w:pPr>
    </w:p>
    <w:p w14:paraId="40064305" w14:textId="77777777" w:rsidR="002C0918" w:rsidRDefault="002C0918" w:rsidP="00C0451E">
      <w:pPr>
        <w:tabs>
          <w:tab w:val="left" w:pos="0"/>
        </w:tabs>
        <w:jc w:val="both"/>
        <w:rPr>
          <w:rFonts w:eastAsia="Times New Roman" w:cs="Times New Roman"/>
          <w:szCs w:val="24"/>
          <w:lang w:val="bs-Latn-BA"/>
        </w:rPr>
      </w:pPr>
    </w:p>
    <w:p w14:paraId="567E7F92" w14:textId="77777777" w:rsidR="002C0918" w:rsidRDefault="002C0918" w:rsidP="00C0451E">
      <w:pPr>
        <w:tabs>
          <w:tab w:val="left" w:pos="0"/>
        </w:tabs>
        <w:jc w:val="both"/>
        <w:rPr>
          <w:rFonts w:eastAsia="Times New Roman" w:cs="Times New Roman"/>
          <w:szCs w:val="24"/>
          <w:lang w:val="bs-Latn-BA"/>
        </w:rPr>
      </w:pPr>
    </w:p>
    <w:p w14:paraId="1E0B717D" w14:textId="77777777" w:rsidR="00D52EAC" w:rsidRDefault="00D52EAC" w:rsidP="00C0451E">
      <w:pPr>
        <w:tabs>
          <w:tab w:val="left" w:pos="0"/>
        </w:tabs>
        <w:jc w:val="both"/>
        <w:rPr>
          <w:rFonts w:eastAsia="Times New Roman" w:cs="Times New Roman"/>
          <w:szCs w:val="24"/>
          <w:lang w:val="bs-Latn-BA"/>
        </w:rPr>
      </w:pPr>
    </w:p>
    <w:p w14:paraId="380D810F" w14:textId="77777777" w:rsidR="00D52EAC" w:rsidRDefault="00D52EAC" w:rsidP="00C0451E">
      <w:pPr>
        <w:tabs>
          <w:tab w:val="left" w:pos="0"/>
        </w:tabs>
        <w:jc w:val="both"/>
        <w:rPr>
          <w:rFonts w:eastAsia="Times New Roman" w:cs="Times New Roman"/>
          <w:szCs w:val="24"/>
          <w:lang w:val="bs-Latn-BA"/>
        </w:rPr>
      </w:pPr>
    </w:p>
    <w:p w14:paraId="4322F3EE" w14:textId="77777777" w:rsidR="0057548B" w:rsidRPr="00C0451E" w:rsidRDefault="0057548B" w:rsidP="00C0451E">
      <w:pPr>
        <w:tabs>
          <w:tab w:val="left" w:pos="0"/>
        </w:tabs>
        <w:jc w:val="both"/>
        <w:rPr>
          <w:rFonts w:eastAsia="Times New Roman" w:cs="Times New Roman"/>
          <w:szCs w:val="24"/>
          <w:lang w:val="bs-Latn-BA"/>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245"/>
        <w:gridCol w:w="2280"/>
        <w:gridCol w:w="2127"/>
      </w:tblGrid>
      <w:tr w:rsidR="00D52EAC" w:rsidRPr="002C0918" w14:paraId="6C5E5ADD" w14:textId="77777777" w:rsidTr="00921244">
        <w:tc>
          <w:tcPr>
            <w:tcW w:w="563" w:type="dxa"/>
            <w:shd w:val="clear" w:color="auto" w:fill="8DB3E2" w:themeFill="text2" w:themeFillTint="66"/>
            <w:vAlign w:val="center"/>
          </w:tcPr>
          <w:p w14:paraId="3FCEAC0D" w14:textId="46C19F8A" w:rsidR="00D52EAC" w:rsidRPr="002C0918" w:rsidRDefault="00D52EAC" w:rsidP="00D52EAC">
            <w:pPr>
              <w:tabs>
                <w:tab w:val="left" w:pos="0"/>
              </w:tabs>
              <w:jc w:val="both"/>
              <w:rPr>
                <w:rFonts w:eastAsia="Times New Roman" w:cs="Times New Roman"/>
                <w:b/>
                <w:sz w:val="23"/>
                <w:szCs w:val="23"/>
                <w:lang w:val="bs-Latn-BA"/>
              </w:rPr>
            </w:pPr>
            <w:r w:rsidRPr="002C0918">
              <w:rPr>
                <w:rFonts w:eastAsia="Times New Roman" w:cs="Times New Roman"/>
                <w:b/>
                <w:sz w:val="23"/>
                <w:szCs w:val="23"/>
                <w:lang w:val="bs-Latn-BA"/>
              </w:rPr>
              <w:t>Br.</w:t>
            </w:r>
          </w:p>
        </w:tc>
        <w:tc>
          <w:tcPr>
            <w:tcW w:w="4245" w:type="dxa"/>
            <w:shd w:val="clear" w:color="auto" w:fill="8DB3E2" w:themeFill="text2" w:themeFillTint="66"/>
            <w:vAlign w:val="center"/>
          </w:tcPr>
          <w:p w14:paraId="76AB37A0" w14:textId="77777777" w:rsidR="00D52EAC" w:rsidRPr="002C0918" w:rsidRDefault="009A546D" w:rsidP="00D52EAC">
            <w:pPr>
              <w:tabs>
                <w:tab w:val="left" w:pos="0"/>
              </w:tabs>
              <w:jc w:val="both"/>
              <w:rPr>
                <w:rFonts w:eastAsia="Times New Roman" w:cs="Times New Roman"/>
                <w:b/>
                <w:sz w:val="23"/>
                <w:szCs w:val="23"/>
                <w:lang w:val="bs-Latn-BA"/>
              </w:rPr>
            </w:pPr>
            <w:r w:rsidRPr="002C0918">
              <w:rPr>
                <w:rFonts w:eastAsia="Times New Roman" w:cs="Times New Roman"/>
                <w:b/>
                <w:sz w:val="23"/>
                <w:szCs w:val="23"/>
                <w:lang w:val="bs-Latn-BA"/>
              </w:rPr>
              <w:t xml:space="preserve">Faza 1: </w:t>
            </w:r>
            <w:r w:rsidR="00D52EAC" w:rsidRPr="002C0918">
              <w:rPr>
                <w:rFonts w:eastAsia="Times New Roman" w:cs="Times New Roman"/>
                <w:b/>
                <w:sz w:val="23"/>
                <w:szCs w:val="23"/>
                <w:lang w:val="bs-Latn-BA"/>
              </w:rPr>
              <w:t>MJERA/ AKTIVNOST</w:t>
            </w:r>
          </w:p>
        </w:tc>
        <w:tc>
          <w:tcPr>
            <w:tcW w:w="2280" w:type="dxa"/>
            <w:shd w:val="clear" w:color="auto" w:fill="8DB3E2" w:themeFill="text2" w:themeFillTint="66"/>
            <w:vAlign w:val="center"/>
          </w:tcPr>
          <w:p w14:paraId="2181EB37" w14:textId="77777777" w:rsidR="00D52EAC" w:rsidRPr="002C0918" w:rsidRDefault="00D52EAC" w:rsidP="00D52EAC">
            <w:pPr>
              <w:tabs>
                <w:tab w:val="left" w:pos="0"/>
              </w:tabs>
              <w:jc w:val="both"/>
              <w:rPr>
                <w:rFonts w:eastAsia="Times New Roman" w:cs="Times New Roman"/>
                <w:b/>
                <w:sz w:val="23"/>
                <w:szCs w:val="23"/>
                <w:lang w:val="bs-Latn-BA"/>
              </w:rPr>
            </w:pPr>
            <w:r w:rsidRPr="002C0918">
              <w:rPr>
                <w:rFonts w:eastAsia="Times New Roman" w:cs="Times New Roman"/>
                <w:b/>
                <w:sz w:val="23"/>
                <w:szCs w:val="23"/>
                <w:lang w:val="bs-Latn-BA"/>
              </w:rPr>
              <w:t>ODGOVORNA OSOBA</w:t>
            </w:r>
          </w:p>
          <w:p w14:paraId="10295AA6" w14:textId="77777777" w:rsidR="00D52EAC" w:rsidRPr="002C0918" w:rsidRDefault="00D52EAC" w:rsidP="00D52EAC">
            <w:pPr>
              <w:tabs>
                <w:tab w:val="left" w:pos="0"/>
              </w:tabs>
              <w:jc w:val="both"/>
              <w:rPr>
                <w:rFonts w:eastAsia="Times New Roman" w:cs="Times New Roman"/>
                <w:b/>
                <w:sz w:val="23"/>
                <w:szCs w:val="23"/>
                <w:lang w:val="bs-Latn-BA"/>
              </w:rPr>
            </w:pPr>
          </w:p>
        </w:tc>
        <w:tc>
          <w:tcPr>
            <w:tcW w:w="2127" w:type="dxa"/>
            <w:shd w:val="clear" w:color="auto" w:fill="8DB3E2" w:themeFill="text2" w:themeFillTint="66"/>
            <w:vAlign w:val="center"/>
          </w:tcPr>
          <w:p w14:paraId="1D875897" w14:textId="77777777" w:rsidR="00D52EAC" w:rsidRPr="002C0918" w:rsidRDefault="007B622E" w:rsidP="007B622E">
            <w:pPr>
              <w:tabs>
                <w:tab w:val="left" w:pos="0"/>
              </w:tabs>
              <w:ind w:right="1073"/>
              <w:jc w:val="center"/>
              <w:rPr>
                <w:rFonts w:eastAsia="Times New Roman" w:cs="Times New Roman"/>
                <w:b/>
                <w:sz w:val="23"/>
                <w:szCs w:val="23"/>
                <w:lang w:val="bs-Latn-BA"/>
              </w:rPr>
            </w:pPr>
            <w:r w:rsidRPr="002C0918">
              <w:rPr>
                <w:rFonts w:eastAsia="Times New Roman" w:cs="Times New Roman"/>
                <w:b/>
                <w:sz w:val="23"/>
                <w:szCs w:val="23"/>
                <w:lang w:val="bs-Latn-BA"/>
              </w:rPr>
              <w:t>ROK</w:t>
            </w:r>
          </w:p>
        </w:tc>
      </w:tr>
      <w:tr w:rsidR="00D52EAC" w:rsidRPr="002C0918" w14:paraId="33422970" w14:textId="77777777" w:rsidTr="00996982">
        <w:tc>
          <w:tcPr>
            <w:tcW w:w="563" w:type="dxa"/>
            <w:shd w:val="clear" w:color="auto" w:fill="8DB3E2" w:themeFill="text2" w:themeFillTint="66"/>
          </w:tcPr>
          <w:p w14:paraId="7AD0D175"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1.</w:t>
            </w:r>
          </w:p>
        </w:tc>
        <w:tc>
          <w:tcPr>
            <w:tcW w:w="4245" w:type="dxa"/>
          </w:tcPr>
          <w:p w14:paraId="38007B67" w14:textId="77777777" w:rsidR="00D52EAC" w:rsidRPr="002C0918" w:rsidRDefault="00D52EAC" w:rsidP="003400C2">
            <w:pPr>
              <w:tabs>
                <w:tab w:val="left" w:pos="0"/>
              </w:tabs>
              <w:rPr>
                <w:rFonts w:eastAsia="Times New Roman" w:cs="Times New Roman"/>
                <w:sz w:val="23"/>
                <w:szCs w:val="23"/>
                <w:lang w:val="bs-Latn-BA"/>
              </w:rPr>
            </w:pPr>
            <w:r w:rsidRPr="002C0918">
              <w:rPr>
                <w:rFonts w:eastAsia="Times New Roman" w:cs="Times New Roman"/>
                <w:sz w:val="23"/>
                <w:szCs w:val="23"/>
                <w:lang w:val="bs-Latn-BA"/>
              </w:rPr>
              <w:t xml:space="preserve">Donošenje </w:t>
            </w:r>
            <w:r w:rsidR="00A74677" w:rsidRPr="002C0918">
              <w:rPr>
                <w:rFonts w:eastAsia="Times New Roman" w:cs="Times New Roman"/>
                <w:sz w:val="23"/>
                <w:szCs w:val="23"/>
                <w:lang w:val="bs-Latn-BA"/>
              </w:rPr>
              <w:t>O</w:t>
            </w:r>
            <w:r w:rsidRPr="002C0918">
              <w:rPr>
                <w:rFonts w:eastAsia="Times New Roman" w:cs="Times New Roman"/>
                <w:sz w:val="23"/>
                <w:szCs w:val="23"/>
                <w:lang w:val="bs-Latn-BA"/>
              </w:rPr>
              <w:t>dluke</w:t>
            </w:r>
            <w:r w:rsidR="003400C2" w:rsidRPr="002C0918">
              <w:rPr>
                <w:rFonts w:eastAsia="Times New Roman" w:cs="Times New Roman"/>
                <w:sz w:val="23"/>
                <w:szCs w:val="23"/>
                <w:lang w:val="bs-Latn-BA"/>
              </w:rPr>
              <w:t>/Rješenja</w:t>
            </w:r>
            <w:r w:rsidRPr="002C0918">
              <w:rPr>
                <w:rFonts w:eastAsia="Times New Roman" w:cs="Times New Roman"/>
                <w:sz w:val="23"/>
                <w:szCs w:val="23"/>
                <w:lang w:val="bs-Latn-BA"/>
              </w:rPr>
              <w:t xml:space="preserve"> o </w:t>
            </w:r>
            <w:r w:rsidR="003400C2" w:rsidRPr="002C0918">
              <w:rPr>
                <w:rFonts w:eastAsia="Times New Roman" w:cs="Times New Roman"/>
                <w:sz w:val="23"/>
                <w:szCs w:val="23"/>
                <w:lang w:val="bs-Latn-BA"/>
              </w:rPr>
              <w:t>i</w:t>
            </w:r>
            <w:r w:rsidRPr="002C0918">
              <w:rPr>
                <w:rFonts w:eastAsia="Times New Roman" w:cs="Times New Roman"/>
                <w:sz w:val="23"/>
                <w:szCs w:val="23"/>
                <w:lang w:val="bs-Latn-BA"/>
              </w:rPr>
              <w:t>menovanju radne grupe</w:t>
            </w:r>
          </w:p>
        </w:tc>
        <w:tc>
          <w:tcPr>
            <w:tcW w:w="2280" w:type="dxa"/>
          </w:tcPr>
          <w:p w14:paraId="058AE8AD" w14:textId="77777777" w:rsidR="00D52EAC" w:rsidRPr="002C0918" w:rsidRDefault="00D52EAC" w:rsidP="00D52EAC">
            <w:pPr>
              <w:tabs>
                <w:tab w:val="left" w:pos="0"/>
              </w:tabs>
              <w:jc w:val="both"/>
              <w:rPr>
                <w:rFonts w:eastAsia="Times New Roman" w:cs="Times New Roman"/>
                <w:i/>
                <w:sz w:val="23"/>
                <w:szCs w:val="23"/>
                <w:lang w:val="bs-Latn-BA"/>
              </w:rPr>
            </w:pPr>
            <w:r w:rsidRPr="002C0918">
              <w:rPr>
                <w:rFonts w:eastAsia="Times New Roman" w:cs="Times New Roman"/>
                <w:sz w:val="23"/>
                <w:szCs w:val="23"/>
                <w:lang w:val="bs-Latn-BA"/>
              </w:rPr>
              <w:t>Rukovodilac institucije</w:t>
            </w:r>
          </w:p>
        </w:tc>
        <w:tc>
          <w:tcPr>
            <w:tcW w:w="2127" w:type="dxa"/>
          </w:tcPr>
          <w:p w14:paraId="3D0CE88C" w14:textId="77777777" w:rsidR="00D52EAC" w:rsidRPr="002C0918" w:rsidRDefault="00D52EAC" w:rsidP="00D52EAC">
            <w:pPr>
              <w:tabs>
                <w:tab w:val="left" w:pos="0"/>
              </w:tabs>
              <w:jc w:val="both"/>
              <w:rPr>
                <w:rFonts w:eastAsia="Times New Roman" w:cs="Times New Roman"/>
                <w:sz w:val="23"/>
                <w:szCs w:val="23"/>
                <w:lang w:val="bs-Latn-BA"/>
              </w:rPr>
            </w:pPr>
          </w:p>
        </w:tc>
      </w:tr>
      <w:tr w:rsidR="00D52EAC" w:rsidRPr="002C0918" w14:paraId="47C172A1" w14:textId="77777777" w:rsidTr="00996982">
        <w:tc>
          <w:tcPr>
            <w:tcW w:w="563" w:type="dxa"/>
            <w:shd w:val="clear" w:color="auto" w:fill="8DB3E2" w:themeFill="text2" w:themeFillTint="66"/>
          </w:tcPr>
          <w:p w14:paraId="0C3C7AB8" w14:textId="77777777" w:rsidR="005073DC" w:rsidRPr="002C0918" w:rsidRDefault="005073DC" w:rsidP="00D52EAC">
            <w:pPr>
              <w:tabs>
                <w:tab w:val="left" w:pos="0"/>
              </w:tabs>
              <w:jc w:val="both"/>
              <w:rPr>
                <w:rFonts w:eastAsia="Times New Roman" w:cs="Times New Roman"/>
                <w:sz w:val="23"/>
                <w:szCs w:val="23"/>
                <w:lang w:val="bs-Latn-BA"/>
              </w:rPr>
            </w:pPr>
          </w:p>
          <w:p w14:paraId="073C8DD5"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2.</w:t>
            </w:r>
          </w:p>
        </w:tc>
        <w:tc>
          <w:tcPr>
            <w:tcW w:w="4245" w:type="dxa"/>
          </w:tcPr>
          <w:p w14:paraId="3919E591" w14:textId="77777777" w:rsidR="007B622E" w:rsidRPr="002C0918" w:rsidRDefault="007B622E" w:rsidP="00D52EAC">
            <w:pPr>
              <w:tabs>
                <w:tab w:val="left" w:pos="0"/>
              </w:tabs>
              <w:jc w:val="both"/>
              <w:rPr>
                <w:rFonts w:eastAsia="Times New Roman" w:cs="Times New Roman"/>
                <w:sz w:val="23"/>
                <w:szCs w:val="23"/>
                <w:lang w:val="bs-Latn-BA"/>
              </w:rPr>
            </w:pPr>
          </w:p>
          <w:p w14:paraId="3188C691" w14:textId="77777777" w:rsidR="007B622E" w:rsidRPr="002C0918" w:rsidRDefault="00D52EAC" w:rsidP="007B622E">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Priprema Programa rada radne grupe</w:t>
            </w:r>
          </w:p>
        </w:tc>
        <w:tc>
          <w:tcPr>
            <w:tcW w:w="2280" w:type="dxa"/>
          </w:tcPr>
          <w:p w14:paraId="673668D0" w14:textId="77777777" w:rsidR="007B622E" w:rsidRPr="002C0918" w:rsidRDefault="007B622E" w:rsidP="00D52EAC">
            <w:pPr>
              <w:tabs>
                <w:tab w:val="left" w:pos="0"/>
              </w:tabs>
              <w:jc w:val="both"/>
              <w:rPr>
                <w:rFonts w:eastAsia="Times New Roman" w:cs="Times New Roman"/>
                <w:sz w:val="23"/>
                <w:szCs w:val="23"/>
                <w:lang w:val="bs-Latn-BA"/>
              </w:rPr>
            </w:pPr>
          </w:p>
          <w:p w14:paraId="2D5FDFFC"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Radna grupa</w:t>
            </w:r>
          </w:p>
        </w:tc>
        <w:tc>
          <w:tcPr>
            <w:tcW w:w="2127" w:type="dxa"/>
          </w:tcPr>
          <w:p w14:paraId="52209A04" w14:textId="77777777" w:rsidR="00D52EAC" w:rsidRPr="002C0918" w:rsidRDefault="00D52EAC" w:rsidP="00D52EAC">
            <w:pPr>
              <w:tabs>
                <w:tab w:val="left" w:pos="0"/>
              </w:tabs>
              <w:jc w:val="both"/>
              <w:rPr>
                <w:rFonts w:eastAsia="Times New Roman" w:cs="Times New Roman"/>
                <w:sz w:val="23"/>
                <w:szCs w:val="23"/>
                <w:lang w:val="bs-Latn-BA"/>
              </w:rPr>
            </w:pPr>
          </w:p>
        </w:tc>
      </w:tr>
      <w:tr w:rsidR="00D52EAC" w:rsidRPr="002C0918" w14:paraId="4475DDDF" w14:textId="77777777" w:rsidTr="00996982">
        <w:tc>
          <w:tcPr>
            <w:tcW w:w="563" w:type="dxa"/>
            <w:shd w:val="clear" w:color="auto" w:fill="8DB3E2" w:themeFill="text2" w:themeFillTint="66"/>
          </w:tcPr>
          <w:p w14:paraId="635768E5" w14:textId="77777777" w:rsidR="005073DC" w:rsidRPr="002C0918" w:rsidRDefault="005073DC" w:rsidP="00D52EAC">
            <w:pPr>
              <w:tabs>
                <w:tab w:val="left" w:pos="0"/>
              </w:tabs>
              <w:jc w:val="both"/>
              <w:rPr>
                <w:rFonts w:eastAsia="Times New Roman" w:cs="Times New Roman"/>
                <w:sz w:val="23"/>
                <w:szCs w:val="23"/>
                <w:lang w:val="bs-Latn-BA"/>
              </w:rPr>
            </w:pPr>
          </w:p>
          <w:p w14:paraId="2B60144D"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3.</w:t>
            </w:r>
          </w:p>
        </w:tc>
        <w:tc>
          <w:tcPr>
            <w:tcW w:w="4245" w:type="dxa"/>
          </w:tcPr>
          <w:p w14:paraId="1FF79229" w14:textId="77777777" w:rsidR="007B622E" w:rsidRPr="002C0918" w:rsidRDefault="007B622E" w:rsidP="00D52EAC">
            <w:pPr>
              <w:tabs>
                <w:tab w:val="left" w:pos="0"/>
              </w:tabs>
              <w:jc w:val="both"/>
              <w:rPr>
                <w:rFonts w:eastAsia="Times New Roman" w:cs="Times New Roman"/>
                <w:sz w:val="23"/>
                <w:szCs w:val="23"/>
                <w:lang w:val="bs-Latn-BA"/>
              </w:rPr>
            </w:pPr>
          </w:p>
          <w:p w14:paraId="77AEED9B"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Odobravanje Programa rada radne grupe</w:t>
            </w:r>
          </w:p>
        </w:tc>
        <w:tc>
          <w:tcPr>
            <w:tcW w:w="2280" w:type="dxa"/>
          </w:tcPr>
          <w:p w14:paraId="0CDE54CA"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Rukovodilac institucije</w:t>
            </w:r>
          </w:p>
        </w:tc>
        <w:tc>
          <w:tcPr>
            <w:tcW w:w="2127" w:type="dxa"/>
          </w:tcPr>
          <w:p w14:paraId="48677810" w14:textId="77777777" w:rsidR="00D52EAC" w:rsidRPr="002C0918" w:rsidRDefault="00D52EAC" w:rsidP="00D52EAC">
            <w:pPr>
              <w:tabs>
                <w:tab w:val="left" w:pos="0"/>
              </w:tabs>
              <w:jc w:val="both"/>
              <w:rPr>
                <w:rFonts w:eastAsia="Times New Roman" w:cs="Times New Roman"/>
                <w:sz w:val="23"/>
                <w:szCs w:val="23"/>
                <w:lang w:val="bs-Latn-BA"/>
              </w:rPr>
            </w:pPr>
          </w:p>
        </w:tc>
      </w:tr>
      <w:tr w:rsidR="00D52EAC" w:rsidRPr="002C0918" w14:paraId="0E507E45" w14:textId="77777777" w:rsidTr="00996982">
        <w:tc>
          <w:tcPr>
            <w:tcW w:w="563" w:type="dxa"/>
            <w:shd w:val="clear" w:color="auto" w:fill="8DB3E2" w:themeFill="text2" w:themeFillTint="66"/>
          </w:tcPr>
          <w:p w14:paraId="78CD889A" w14:textId="77777777" w:rsidR="00E406CC" w:rsidRPr="002C0918" w:rsidRDefault="00E406CC" w:rsidP="00D52EAC">
            <w:pPr>
              <w:tabs>
                <w:tab w:val="left" w:pos="0"/>
              </w:tabs>
              <w:jc w:val="both"/>
              <w:rPr>
                <w:rFonts w:eastAsia="Times New Roman" w:cs="Times New Roman"/>
                <w:sz w:val="23"/>
                <w:szCs w:val="23"/>
                <w:lang w:val="bs-Latn-BA"/>
              </w:rPr>
            </w:pPr>
          </w:p>
          <w:p w14:paraId="7FFE7EEB"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4.</w:t>
            </w:r>
          </w:p>
        </w:tc>
        <w:tc>
          <w:tcPr>
            <w:tcW w:w="4245" w:type="dxa"/>
          </w:tcPr>
          <w:p w14:paraId="6157EAB1" w14:textId="77777777" w:rsidR="00D52EAC" w:rsidRPr="002C0918" w:rsidRDefault="00D52EAC" w:rsidP="007B622E">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Obavještavanje uposlenih institucij</w:t>
            </w:r>
            <w:r w:rsidR="007B622E" w:rsidRPr="002C0918">
              <w:rPr>
                <w:rFonts w:eastAsia="Times New Roman" w:cs="Times New Roman"/>
                <w:sz w:val="23"/>
                <w:szCs w:val="23"/>
                <w:lang w:val="bs-Latn-BA"/>
              </w:rPr>
              <w:t>e</w:t>
            </w:r>
            <w:r w:rsidRPr="002C0918">
              <w:rPr>
                <w:rFonts w:eastAsia="Times New Roman" w:cs="Times New Roman"/>
                <w:sz w:val="23"/>
                <w:szCs w:val="23"/>
                <w:lang w:val="bs-Latn-BA"/>
              </w:rPr>
              <w:t xml:space="preserve"> o planiranim aktivnostima na izradi plana integriteta</w:t>
            </w:r>
          </w:p>
        </w:tc>
        <w:tc>
          <w:tcPr>
            <w:tcW w:w="2280" w:type="dxa"/>
          </w:tcPr>
          <w:p w14:paraId="04D362BE" w14:textId="77777777" w:rsidR="00D52EAC" w:rsidRPr="002C0918" w:rsidRDefault="00B4418F"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Rukovodilac institucije</w:t>
            </w:r>
          </w:p>
        </w:tc>
        <w:tc>
          <w:tcPr>
            <w:tcW w:w="2127" w:type="dxa"/>
          </w:tcPr>
          <w:p w14:paraId="3C7FCFB7" w14:textId="77777777" w:rsidR="00D52EAC" w:rsidRPr="002C0918" w:rsidRDefault="00D52EAC" w:rsidP="00D52EAC">
            <w:pPr>
              <w:tabs>
                <w:tab w:val="left" w:pos="0"/>
              </w:tabs>
              <w:jc w:val="both"/>
              <w:rPr>
                <w:rFonts w:eastAsia="Times New Roman" w:cs="Times New Roman"/>
                <w:sz w:val="23"/>
                <w:szCs w:val="23"/>
                <w:lang w:val="bs-Latn-BA"/>
              </w:rPr>
            </w:pPr>
          </w:p>
        </w:tc>
      </w:tr>
      <w:tr w:rsidR="00D52EAC" w:rsidRPr="002C0918" w14:paraId="01050410" w14:textId="77777777" w:rsidTr="00921244">
        <w:tc>
          <w:tcPr>
            <w:tcW w:w="563" w:type="dxa"/>
            <w:shd w:val="clear" w:color="auto" w:fill="8DB3E2" w:themeFill="text2" w:themeFillTint="66"/>
            <w:vAlign w:val="center"/>
          </w:tcPr>
          <w:p w14:paraId="4108C7ED" w14:textId="77777777" w:rsidR="00D52EAC" w:rsidRPr="002C0918" w:rsidRDefault="00D52EAC" w:rsidP="00D52EAC">
            <w:pPr>
              <w:tabs>
                <w:tab w:val="left" w:pos="0"/>
              </w:tabs>
              <w:jc w:val="both"/>
              <w:rPr>
                <w:rFonts w:eastAsia="Times New Roman" w:cs="Times New Roman"/>
                <w:b/>
                <w:sz w:val="23"/>
                <w:szCs w:val="23"/>
                <w:lang w:val="bs-Latn-BA"/>
              </w:rPr>
            </w:pPr>
            <w:r w:rsidRPr="002C0918">
              <w:rPr>
                <w:rFonts w:eastAsia="Times New Roman" w:cs="Times New Roman"/>
                <w:b/>
                <w:sz w:val="23"/>
                <w:szCs w:val="23"/>
                <w:lang w:val="bs-Latn-BA"/>
              </w:rPr>
              <w:t>Br.</w:t>
            </w:r>
          </w:p>
        </w:tc>
        <w:tc>
          <w:tcPr>
            <w:tcW w:w="4245" w:type="dxa"/>
            <w:shd w:val="clear" w:color="auto" w:fill="8DB3E2" w:themeFill="text2" w:themeFillTint="66"/>
            <w:vAlign w:val="center"/>
          </w:tcPr>
          <w:p w14:paraId="08EAA50B" w14:textId="77777777" w:rsidR="005073DC" w:rsidRPr="002C0918" w:rsidRDefault="005073DC" w:rsidP="00D52EAC">
            <w:pPr>
              <w:tabs>
                <w:tab w:val="left" w:pos="0"/>
              </w:tabs>
              <w:jc w:val="both"/>
              <w:rPr>
                <w:rFonts w:eastAsia="Times New Roman" w:cs="Times New Roman"/>
                <w:b/>
                <w:sz w:val="23"/>
                <w:szCs w:val="23"/>
                <w:lang w:val="bs-Latn-BA"/>
              </w:rPr>
            </w:pPr>
          </w:p>
          <w:p w14:paraId="2CCA5796" w14:textId="77777777" w:rsidR="00D52EAC" w:rsidRPr="002C0918" w:rsidRDefault="009A546D" w:rsidP="00D52EAC">
            <w:pPr>
              <w:tabs>
                <w:tab w:val="left" w:pos="0"/>
              </w:tabs>
              <w:jc w:val="both"/>
              <w:rPr>
                <w:rFonts w:eastAsia="Times New Roman" w:cs="Times New Roman"/>
                <w:b/>
                <w:sz w:val="23"/>
                <w:szCs w:val="23"/>
                <w:lang w:val="bs-Latn-BA"/>
              </w:rPr>
            </w:pPr>
            <w:r w:rsidRPr="002C0918">
              <w:rPr>
                <w:rFonts w:eastAsia="Times New Roman" w:cs="Times New Roman"/>
                <w:b/>
                <w:sz w:val="23"/>
                <w:szCs w:val="23"/>
                <w:lang w:val="bs-Latn-BA"/>
              </w:rPr>
              <w:t xml:space="preserve">Faza 2: </w:t>
            </w:r>
            <w:r w:rsidR="00D52EAC" w:rsidRPr="002C0918">
              <w:rPr>
                <w:rFonts w:eastAsia="Times New Roman" w:cs="Times New Roman"/>
                <w:b/>
                <w:sz w:val="23"/>
                <w:szCs w:val="23"/>
                <w:lang w:val="bs-Latn-BA"/>
              </w:rPr>
              <w:t>MJERA/AKTIVNOST</w:t>
            </w:r>
          </w:p>
          <w:p w14:paraId="698EDEFF" w14:textId="77777777" w:rsidR="005073DC" w:rsidRPr="002C0918" w:rsidRDefault="005073DC" w:rsidP="00D52EAC">
            <w:pPr>
              <w:tabs>
                <w:tab w:val="left" w:pos="0"/>
              </w:tabs>
              <w:jc w:val="both"/>
              <w:rPr>
                <w:rFonts w:eastAsia="Times New Roman" w:cs="Times New Roman"/>
                <w:b/>
                <w:sz w:val="23"/>
                <w:szCs w:val="23"/>
                <w:lang w:val="bs-Latn-BA"/>
              </w:rPr>
            </w:pPr>
          </w:p>
        </w:tc>
        <w:tc>
          <w:tcPr>
            <w:tcW w:w="2280" w:type="dxa"/>
            <w:shd w:val="clear" w:color="auto" w:fill="8DB3E2" w:themeFill="text2" w:themeFillTint="66"/>
            <w:vAlign w:val="center"/>
          </w:tcPr>
          <w:p w14:paraId="290DBDBF" w14:textId="77777777" w:rsidR="00D52EAC" w:rsidRPr="002C0918" w:rsidRDefault="00D52EAC" w:rsidP="00D52EAC">
            <w:pPr>
              <w:tabs>
                <w:tab w:val="left" w:pos="0"/>
              </w:tabs>
              <w:jc w:val="both"/>
              <w:rPr>
                <w:rFonts w:eastAsia="Times New Roman" w:cs="Times New Roman"/>
                <w:b/>
                <w:sz w:val="23"/>
                <w:szCs w:val="23"/>
                <w:lang w:val="bs-Latn-BA"/>
              </w:rPr>
            </w:pPr>
            <w:r w:rsidRPr="002C0918">
              <w:rPr>
                <w:rFonts w:eastAsia="Times New Roman" w:cs="Times New Roman"/>
                <w:b/>
                <w:sz w:val="23"/>
                <w:szCs w:val="23"/>
                <w:lang w:val="bs-Latn-BA"/>
              </w:rPr>
              <w:t>ODGOVORNA OSOBA</w:t>
            </w:r>
          </w:p>
        </w:tc>
        <w:tc>
          <w:tcPr>
            <w:tcW w:w="2127" w:type="dxa"/>
            <w:shd w:val="clear" w:color="auto" w:fill="8DB3E2" w:themeFill="text2" w:themeFillTint="66"/>
            <w:vAlign w:val="center"/>
          </w:tcPr>
          <w:p w14:paraId="0F350B73" w14:textId="77777777" w:rsidR="00D52EAC" w:rsidRPr="002C0918" w:rsidRDefault="00D52EAC" w:rsidP="007B622E">
            <w:pPr>
              <w:tabs>
                <w:tab w:val="left" w:pos="0"/>
              </w:tabs>
              <w:jc w:val="both"/>
              <w:rPr>
                <w:rFonts w:eastAsia="Times New Roman" w:cs="Times New Roman"/>
                <w:b/>
                <w:sz w:val="23"/>
                <w:szCs w:val="23"/>
                <w:lang w:val="bs-Latn-BA"/>
              </w:rPr>
            </w:pPr>
            <w:r w:rsidRPr="002C0918">
              <w:rPr>
                <w:rFonts w:eastAsia="Times New Roman" w:cs="Times New Roman"/>
                <w:b/>
                <w:sz w:val="23"/>
                <w:szCs w:val="23"/>
                <w:lang w:val="bs-Latn-BA"/>
              </w:rPr>
              <w:t xml:space="preserve">ROK </w:t>
            </w:r>
          </w:p>
        </w:tc>
      </w:tr>
      <w:tr w:rsidR="00D52EAC" w:rsidRPr="002C0918" w14:paraId="42087AF0" w14:textId="77777777" w:rsidTr="00996982">
        <w:tc>
          <w:tcPr>
            <w:tcW w:w="563" w:type="dxa"/>
            <w:shd w:val="clear" w:color="auto" w:fill="8DB3E2" w:themeFill="text2" w:themeFillTint="66"/>
          </w:tcPr>
          <w:p w14:paraId="38797FA7" w14:textId="77777777" w:rsidR="005073DC" w:rsidRPr="002C0918" w:rsidRDefault="005073DC" w:rsidP="00D52EAC">
            <w:pPr>
              <w:tabs>
                <w:tab w:val="left" w:pos="0"/>
              </w:tabs>
              <w:jc w:val="both"/>
              <w:rPr>
                <w:rFonts w:eastAsia="Times New Roman" w:cs="Times New Roman"/>
                <w:sz w:val="23"/>
                <w:szCs w:val="23"/>
                <w:lang w:val="bs-Latn-BA"/>
              </w:rPr>
            </w:pPr>
          </w:p>
          <w:p w14:paraId="2822F918"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1.</w:t>
            </w:r>
          </w:p>
        </w:tc>
        <w:tc>
          <w:tcPr>
            <w:tcW w:w="4245" w:type="dxa"/>
          </w:tcPr>
          <w:p w14:paraId="60BAE156" w14:textId="77777777" w:rsidR="007B622E" w:rsidRPr="002C0918" w:rsidRDefault="007B622E" w:rsidP="00D52EAC">
            <w:pPr>
              <w:tabs>
                <w:tab w:val="left" w:pos="0"/>
              </w:tabs>
              <w:jc w:val="both"/>
              <w:rPr>
                <w:rFonts w:eastAsia="Times New Roman" w:cs="Times New Roman"/>
                <w:sz w:val="23"/>
                <w:szCs w:val="23"/>
                <w:lang w:val="bs-Latn-BA"/>
              </w:rPr>
            </w:pPr>
          </w:p>
          <w:p w14:paraId="7C63955A"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Početna procjena stanja integriteta</w:t>
            </w:r>
          </w:p>
        </w:tc>
        <w:tc>
          <w:tcPr>
            <w:tcW w:w="2280" w:type="dxa"/>
          </w:tcPr>
          <w:p w14:paraId="13659A3B" w14:textId="77777777" w:rsidR="007B622E" w:rsidRPr="002C0918" w:rsidRDefault="007B622E" w:rsidP="00D52EAC">
            <w:pPr>
              <w:tabs>
                <w:tab w:val="left" w:pos="0"/>
              </w:tabs>
              <w:jc w:val="both"/>
              <w:rPr>
                <w:rFonts w:eastAsia="Times New Roman" w:cs="Times New Roman"/>
                <w:sz w:val="23"/>
                <w:szCs w:val="23"/>
                <w:lang w:val="bs-Latn-BA"/>
              </w:rPr>
            </w:pPr>
          </w:p>
          <w:p w14:paraId="3BDA78B7"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Radna grupa</w:t>
            </w:r>
          </w:p>
        </w:tc>
        <w:tc>
          <w:tcPr>
            <w:tcW w:w="2127" w:type="dxa"/>
          </w:tcPr>
          <w:p w14:paraId="4755CF8F" w14:textId="77777777" w:rsidR="00D52EAC" w:rsidRPr="002C0918" w:rsidRDefault="00D52EAC" w:rsidP="00D52EAC">
            <w:pPr>
              <w:tabs>
                <w:tab w:val="left" w:pos="0"/>
              </w:tabs>
              <w:jc w:val="both"/>
              <w:rPr>
                <w:rFonts w:eastAsia="Times New Roman" w:cs="Times New Roman"/>
                <w:sz w:val="23"/>
                <w:szCs w:val="23"/>
                <w:lang w:val="bs-Latn-BA"/>
              </w:rPr>
            </w:pPr>
          </w:p>
        </w:tc>
      </w:tr>
      <w:tr w:rsidR="00D52EAC" w:rsidRPr="002C0918" w14:paraId="25EC59B7" w14:textId="77777777" w:rsidTr="00996982">
        <w:tc>
          <w:tcPr>
            <w:tcW w:w="563" w:type="dxa"/>
            <w:shd w:val="clear" w:color="auto" w:fill="8DB3E2" w:themeFill="text2" w:themeFillTint="66"/>
          </w:tcPr>
          <w:p w14:paraId="5A6128CB" w14:textId="77777777" w:rsidR="00E406CC" w:rsidRPr="002C0918" w:rsidRDefault="00E406CC" w:rsidP="00D52EAC">
            <w:pPr>
              <w:tabs>
                <w:tab w:val="left" w:pos="0"/>
              </w:tabs>
              <w:jc w:val="both"/>
              <w:rPr>
                <w:rFonts w:eastAsia="Times New Roman" w:cs="Times New Roman"/>
                <w:sz w:val="23"/>
                <w:szCs w:val="23"/>
                <w:lang w:val="bs-Latn-BA"/>
              </w:rPr>
            </w:pPr>
          </w:p>
          <w:p w14:paraId="5C66EB41"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2.</w:t>
            </w:r>
          </w:p>
        </w:tc>
        <w:tc>
          <w:tcPr>
            <w:tcW w:w="4245" w:type="dxa"/>
          </w:tcPr>
          <w:p w14:paraId="735C11F3"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Prikupljanje neophodne dokumentacije za izradu plana integriteta</w:t>
            </w:r>
          </w:p>
        </w:tc>
        <w:tc>
          <w:tcPr>
            <w:tcW w:w="2280" w:type="dxa"/>
          </w:tcPr>
          <w:p w14:paraId="2E29825A" w14:textId="77777777" w:rsidR="007B622E" w:rsidRPr="002C0918" w:rsidRDefault="007B622E" w:rsidP="00D52EAC">
            <w:pPr>
              <w:tabs>
                <w:tab w:val="left" w:pos="0"/>
              </w:tabs>
              <w:jc w:val="both"/>
              <w:rPr>
                <w:rFonts w:eastAsia="Times New Roman" w:cs="Times New Roman"/>
                <w:sz w:val="23"/>
                <w:szCs w:val="23"/>
                <w:lang w:val="bs-Latn-BA"/>
              </w:rPr>
            </w:pPr>
          </w:p>
          <w:p w14:paraId="097A7FE7"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Radna grupa</w:t>
            </w:r>
          </w:p>
        </w:tc>
        <w:tc>
          <w:tcPr>
            <w:tcW w:w="2127" w:type="dxa"/>
          </w:tcPr>
          <w:p w14:paraId="3B898627" w14:textId="77777777" w:rsidR="00D52EAC" w:rsidRPr="002C0918" w:rsidRDefault="00D52EAC" w:rsidP="00D52EAC">
            <w:pPr>
              <w:tabs>
                <w:tab w:val="left" w:pos="0"/>
              </w:tabs>
              <w:jc w:val="both"/>
              <w:rPr>
                <w:rFonts w:eastAsia="Times New Roman" w:cs="Times New Roman"/>
                <w:sz w:val="23"/>
                <w:szCs w:val="23"/>
                <w:lang w:val="bs-Latn-BA"/>
              </w:rPr>
            </w:pPr>
          </w:p>
        </w:tc>
      </w:tr>
      <w:tr w:rsidR="00D52EAC" w:rsidRPr="002C0918" w14:paraId="2070C58D" w14:textId="77777777" w:rsidTr="00996982">
        <w:tc>
          <w:tcPr>
            <w:tcW w:w="563" w:type="dxa"/>
            <w:shd w:val="clear" w:color="auto" w:fill="8DB3E2" w:themeFill="text2" w:themeFillTint="66"/>
          </w:tcPr>
          <w:p w14:paraId="773A8942" w14:textId="77777777" w:rsidR="00E406CC" w:rsidRPr="002C0918" w:rsidRDefault="00E406CC" w:rsidP="00D52EAC">
            <w:pPr>
              <w:tabs>
                <w:tab w:val="left" w:pos="0"/>
              </w:tabs>
              <w:jc w:val="both"/>
              <w:rPr>
                <w:rFonts w:eastAsia="Times New Roman" w:cs="Times New Roman"/>
                <w:sz w:val="23"/>
                <w:szCs w:val="23"/>
                <w:lang w:val="bs-Latn-BA"/>
              </w:rPr>
            </w:pPr>
          </w:p>
          <w:p w14:paraId="1BB0A9A2"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3.</w:t>
            </w:r>
          </w:p>
        </w:tc>
        <w:tc>
          <w:tcPr>
            <w:tcW w:w="4245" w:type="dxa"/>
          </w:tcPr>
          <w:p w14:paraId="63685AAE"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Pregled i analiza prikupljene dokumentacije u vezi sa procjenom izloženosti i otpornosti institucije rizicima</w:t>
            </w:r>
          </w:p>
        </w:tc>
        <w:tc>
          <w:tcPr>
            <w:tcW w:w="2280" w:type="dxa"/>
          </w:tcPr>
          <w:p w14:paraId="356BB335" w14:textId="77777777" w:rsidR="007B622E" w:rsidRPr="002C0918" w:rsidRDefault="007B622E" w:rsidP="00D52EAC">
            <w:pPr>
              <w:tabs>
                <w:tab w:val="left" w:pos="0"/>
              </w:tabs>
              <w:jc w:val="both"/>
              <w:rPr>
                <w:rFonts w:eastAsia="Times New Roman" w:cs="Times New Roman"/>
                <w:sz w:val="23"/>
                <w:szCs w:val="23"/>
                <w:lang w:val="bs-Latn-BA"/>
              </w:rPr>
            </w:pPr>
          </w:p>
          <w:p w14:paraId="7FC6C49A"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Radna grupa</w:t>
            </w:r>
          </w:p>
        </w:tc>
        <w:tc>
          <w:tcPr>
            <w:tcW w:w="2127" w:type="dxa"/>
          </w:tcPr>
          <w:p w14:paraId="07714BAC" w14:textId="77777777" w:rsidR="00D52EAC" w:rsidRPr="002C0918" w:rsidRDefault="00D52EAC" w:rsidP="00D52EAC">
            <w:pPr>
              <w:tabs>
                <w:tab w:val="left" w:pos="0"/>
              </w:tabs>
              <w:jc w:val="both"/>
              <w:rPr>
                <w:rFonts w:eastAsia="Times New Roman" w:cs="Times New Roman"/>
                <w:sz w:val="23"/>
                <w:szCs w:val="23"/>
                <w:lang w:val="bs-Latn-BA"/>
              </w:rPr>
            </w:pPr>
          </w:p>
        </w:tc>
      </w:tr>
      <w:tr w:rsidR="00D52EAC" w:rsidRPr="002C0918" w14:paraId="5289125E" w14:textId="77777777" w:rsidTr="00996982">
        <w:tc>
          <w:tcPr>
            <w:tcW w:w="563" w:type="dxa"/>
            <w:shd w:val="clear" w:color="auto" w:fill="8DB3E2" w:themeFill="text2" w:themeFillTint="66"/>
          </w:tcPr>
          <w:p w14:paraId="21577151"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4.</w:t>
            </w:r>
          </w:p>
        </w:tc>
        <w:tc>
          <w:tcPr>
            <w:tcW w:w="4245" w:type="dxa"/>
          </w:tcPr>
          <w:p w14:paraId="32A2E1A8" w14:textId="77777777" w:rsidR="00D52EAC" w:rsidRPr="002C0918" w:rsidDel="00901296" w:rsidRDefault="00D52EAC" w:rsidP="00223186">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 xml:space="preserve">Provođenje ankete putem anonimnog upitnika </w:t>
            </w:r>
          </w:p>
        </w:tc>
        <w:tc>
          <w:tcPr>
            <w:tcW w:w="2280" w:type="dxa"/>
          </w:tcPr>
          <w:p w14:paraId="2DB7AA79"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Radna grupa</w:t>
            </w:r>
          </w:p>
          <w:p w14:paraId="7A139F86" w14:textId="77777777" w:rsidR="00EB1EBA" w:rsidRPr="002C0918" w:rsidRDefault="00EB1EBA"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Uposleni institucije</w:t>
            </w:r>
          </w:p>
        </w:tc>
        <w:tc>
          <w:tcPr>
            <w:tcW w:w="2127" w:type="dxa"/>
          </w:tcPr>
          <w:p w14:paraId="5DDBC107" w14:textId="77777777" w:rsidR="00D52EAC" w:rsidRPr="002C0918" w:rsidRDefault="00D52EAC" w:rsidP="00D52EAC">
            <w:pPr>
              <w:tabs>
                <w:tab w:val="left" w:pos="0"/>
              </w:tabs>
              <w:jc w:val="both"/>
              <w:rPr>
                <w:rFonts w:eastAsia="Times New Roman" w:cs="Times New Roman"/>
                <w:sz w:val="23"/>
                <w:szCs w:val="23"/>
                <w:lang w:val="bs-Latn-BA"/>
              </w:rPr>
            </w:pPr>
          </w:p>
        </w:tc>
      </w:tr>
      <w:tr w:rsidR="00D52EAC" w:rsidRPr="002C0918" w14:paraId="13606BEA" w14:textId="77777777" w:rsidTr="00996982">
        <w:tc>
          <w:tcPr>
            <w:tcW w:w="563" w:type="dxa"/>
            <w:shd w:val="clear" w:color="auto" w:fill="8DB3E2" w:themeFill="text2" w:themeFillTint="66"/>
          </w:tcPr>
          <w:p w14:paraId="6F927E68"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5.</w:t>
            </w:r>
          </w:p>
        </w:tc>
        <w:tc>
          <w:tcPr>
            <w:tcW w:w="4245" w:type="dxa"/>
          </w:tcPr>
          <w:p w14:paraId="620848F3"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Identifikacija i analiza rizika i faktora rizika</w:t>
            </w:r>
          </w:p>
        </w:tc>
        <w:tc>
          <w:tcPr>
            <w:tcW w:w="2280" w:type="dxa"/>
          </w:tcPr>
          <w:p w14:paraId="72E38524" w14:textId="77777777" w:rsidR="00223186" w:rsidRPr="002C0918" w:rsidRDefault="00223186" w:rsidP="00D52EAC">
            <w:pPr>
              <w:tabs>
                <w:tab w:val="left" w:pos="0"/>
              </w:tabs>
              <w:jc w:val="both"/>
              <w:rPr>
                <w:rFonts w:eastAsia="Times New Roman" w:cs="Times New Roman"/>
                <w:sz w:val="23"/>
                <w:szCs w:val="23"/>
                <w:lang w:val="bs-Latn-BA"/>
              </w:rPr>
            </w:pPr>
          </w:p>
          <w:p w14:paraId="1D77A161"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Radna grupa</w:t>
            </w:r>
          </w:p>
        </w:tc>
        <w:tc>
          <w:tcPr>
            <w:tcW w:w="2127" w:type="dxa"/>
          </w:tcPr>
          <w:p w14:paraId="1176BDEA" w14:textId="77777777" w:rsidR="00D52EAC" w:rsidRPr="002C0918" w:rsidRDefault="00D52EAC" w:rsidP="00D52EAC">
            <w:pPr>
              <w:tabs>
                <w:tab w:val="left" w:pos="0"/>
              </w:tabs>
              <w:jc w:val="both"/>
              <w:rPr>
                <w:rFonts w:eastAsia="Times New Roman" w:cs="Times New Roman"/>
                <w:sz w:val="23"/>
                <w:szCs w:val="23"/>
                <w:lang w:val="bs-Latn-BA"/>
              </w:rPr>
            </w:pPr>
          </w:p>
        </w:tc>
      </w:tr>
      <w:tr w:rsidR="00D52EAC" w:rsidRPr="002C0918" w14:paraId="0E8D65A9" w14:textId="77777777" w:rsidTr="00996982">
        <w:tc>
          <w:tcPr>
            <w:tcW w:w="563" w:type="dxa"/>
            <w:shd w:val="clear" w:color="auto" w:fill="8DB3E2" w:themeFill="text2" w:themeFillTint="66"/>
          </w:tcPr>
          <w:p w14:paraId="7518A26F" w14:textId="77777777" w:rsidR="005073DC" w:rsidRPr="002C0918" w:rsidRDefault="005073DC" w:rsidP="00D52EAC">
            <w:pPr>
              <w:tabs>
                <w:tab w:val="left" w:pos="0"/>
              </w:tabs>
              <w:jc w:val="both"/>
              <w:rPr>
                <w:rFonts w:eastAsia="Times New Roman" w:cs="Times New Roman"/>
                <w:sz w:val="23"/>
                <w:szCs w:val="23"/>
                <w:lang w:val="bs-Latn-BA"/>
              </w:rPr>
            </w:pPr>
          </w:p>
          <w:p w14:paraId="4D1C5F87"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6.</w:t>
            </w:r>
          </w:p>
        </w:tc>
        <w:tc>
          <w:tcPr>
            <w:tcW w:w="4245" w:type="dxa"/>
          </w:tcPr>
          <w:p w14:paraId="5489AAC3" w14:textId="77777777" w:rsidR="00223186" w:rsidRPr="002C0918" w:rsidRDefault="00223186" w:rsidP="00D52EAC">
            <w:pPr>
              <w:tabs>
                <w:tab w:val="left" w:pos="0"/>
              </w:tabs>
              <w:jc w:val="both"/>
              <w:rPr>
                <w:rFonts w:eastAsia="Times New Roman" w:cs="Times New Roman"/>
                <w:sz w:val="23"/>
                <w:szCs w:val="23"/>
                <w:lang w:val="bs-Latn-BA"/>
              </w:rPr>
            </w:pPr>
          </w:p>
          <w:p w14:paraId="4068EA2F"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Procjena i rangiranje rizika</w:t>
            </w:r>
          </w:p>
        </w:tc>
        <w:tc>
          <w:tcPr>
            <w:tcW w:w="2280" w:type="dxa"/>
          </w:tcPr>
          <w:p w14:paraId="13ECE3C5" w14:textId="77777777" w:rsidR="00223186" w:rsidRPr="002C0918" w:rsidRDefault="00223186" w:rsidP="00D52EAC">
            <w:pPr>
              <w:tabs>
                <w:tab w:val="left" w:pos="0"/>
              </w:tabs>
              <w:jc w:val="both"/>
              <w:rPr>
                <w:rFonts w:eastAsia="Times New Roman" w:cs="Times New Roman"/>
                <w:sz w:val="23"/>
                <w:szCs w:val="23"/>
                <w:lang w:val="bs-Latn-BA"/>
              </w:rPr>
            </w:pPr>
          </w:p>
          <w:p w14:paraId="01EAB61E"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Radna grupa</w:t>
            </w:r>
          </w:p>
        </w:tc>
        <w:tc>
          <w:tcPr>
            <w:tcW w:w="2127" w:type="dxa"/>
          </w:tcPr>
          <w:p w14:paraId="24593D32" w14:textId="77777777" w:rsidR="00D52EAC" w:rsidRPr="002C0918" w:rsidRDefault="00D52EAC" w:rsidP="00D52EAC">
            <w:pPr>
              <w:tabs>
                <w:tab w:val="left" w:pos="0"/>
              </w:tabs>
              <w:jc w:val="both"/>
              <w:rPr>
                <w:rFonts w:eastAsia="Times New Roman" w:cs="Times New Roman"/>
                <w:sz w:val="23"/>
                <w:szCs w:val="23"/>
                <w:lang w:val="bs-Latn-BA"/>
              </w:rPr>
            </w:pPr>
          </w:p>
        </w:tc>
      </w:tr>
      <w:tr w:rsidR="00D52EAC" w:rsidRPr="002C0918" w14:paraId="7463F3F8" w14:textId="77777777" w:rsidTr="00921244">
        <w:tc>
          <w:tcPr>
            <w:tcW w:w="563" w:type="dxa"/>
            <w:shd w:val="clear" w:color="auto" w:fill="8DB3E2" w:themeFill="text2" w:themeFillTint="66"/>
            <w:vAlign w:val="center"/>
          </w:tcPr>
          <w:p w14:paraId="6181BB3E" w14:textId="77777777" w:rsidR="00D52EAC" w:rsidRPr="002C0918" w:rsidRDefault="00D52EAC" w:rsidP="00D52EAC">
            <w:pPr>
              <w:tabs>
                <w:tab w:val="left" w:pos="0"/>
              </w:tabs>
              <w:jc w:val="both"/>
              <w:rPr>
                <w:rFonts w:eastAsia="Times New Roman" w:cs="Times New Roman"/>
                <w:b/>
                <w:sz w:val="23"/>
                <w:szCs w:val="23"/>
                <w:lang w:val="bs-Latn-BA"/>
              </w:rPr>
            </w:pPr>
            <w:r w:rsidRPr="002C0918">
              <w:rPr>
                <w:rFonts w:eastAsia="Times New Roman" w:cs="Times New Roman"/>
                <w:b/>
                <w:sz w:val="23"/>
                <w:szCs w:val="23"/>
                <w:lang w:val="bs-Latn-BA"/>
              </w:rPr>
              <w:t>Br.</w:t>
            </w:r>
          </w:p>
        </w:tc>
        <w:tc>
          <w:tcPr>
            <w:tcW w:w="4245" w:type="dxa"/>
            <w:shd w:val="clear" w:color="auto" w:fill="8DB3E2" w:themeFill="text2" w:themeFillTint="66"/>
            <w:vAlign w:val="center"/>
          </w:tcPr>
          <w:p w14:paraId="48F911DD" w14:textId="77777777" w:rsidR="00E406CC" w:rsidRPr="002C0918" w:rsidRDefault="00E406CC" w:rsidP="00D52EAC">
            <w:pPr>
              <w:tabs>
                <w:tab w:val="left" w:pos="0"/>
              </w:tabs>
              <w:jc w:val="both"/>
              <w:rPr>
                <w:rFonts w:eastAsia="Times New Roman" w:cs="Times New Roman"/>
                <w:b/>
                <w:sz w:val="23"/>
                <w:szCs w:val="23"/>
                <w:lang w:val="bs-Latn-BA"/>
              </w:rPr>
            </w:pPr>
          </w:p>
          <w:p w14:paraId="162F2B0C" w14:textId="77777777" w:rsidR="00D52EAC" w:rsidRPr="002C0918" w:rsidRDefault="00E406CC" w:rsidP="00D52EAC">
            <w:pPr>
              <w:tabs>
                <w:tab w:val="left" w:pos="0"/>
              </w:tabs>
              <w:jc w:val="both"/>
              <w:rPr>
                <w:rFonts w:eastAsia="Times New Roman" w:cs="Times New Roman"/>
                <w:b/>
                <w:sz w:val="23"/>
                <w:szCs w:val="23"/>
                <w:lang w:val="bs-Latn-BA"/>
              </w:rPr>
            </w:pPr>
            <w:r w:rsidRPr="002C0918">
              <w:rPr>
                <w:rFonts w:eastAsia="Times New Roman" w:cs="Times New Roman"/>
                <w:b/>
                <w:sz w:val="23"/>
                <w:szCs w:val="23"/>
                <w:lang w:val="bs-Latn-BA"/>
              </w:rPr>
              <w:t xml:space="preserve">Faza 3: </w:t>
            </w:r>
            <w:r w:rsidR="00D52EAC" w:rsidRPr="002C0918">
              <w:rPr>
                <w:rFonts w:eastAsia="Times New Roman" w:cs="Times New Roman"/>
                <w:b/>
                <w:sz w:val="23"/>
                <w:szCs w:val="23"/>
                <w:lang w:val="bs-Latn-BA"/>
              </w:rPr>
              <w:t>MJERA/AKTIVNOST</w:t>
            </w:r>
          </w:p>
          <w:p w14:paraId="2A932415" w14:textId="77777777" w:rsidR="00E406CC" w:rsidRPr="002C0918" w:rsidRDefault="00E406CC" w:rsidP="00D52EAC">
            <w:pPr>
              <w:tabs>
                <w:tab w:val="left" w:pos="0"/>
              </w:tabs>
              <w:jc w:val="both"/>
              <w:rPr>
                <w:rFonts w:eastAsia="Times New Roman" w:cs="Times New Roman"/>
                <w:b/>
                <w:sz w:val="23"/>
                <w:szCs w:val="23"/>
                <w:lang w:val="bs-Latn-BA"/>
              </w:rPr>
            </w:pPr>
          </w:p>
        </w:tc>
        <w:tc>
          <w:tcPr>
            <w:tcW w:w="2280" w:type="dxa"/>
            <w:shd w:val="clear" w:color="auto" w:fill="8DB3E2" w:themeFill="text2" w:themeFillTint="66"/>
            <w:vAlign w:val="center"/>
          </w:tcPr>
          <w:p w14:paraId="69DC005C" w14:textId="77777777" w:rsidR="00D52EAC" w:rsidRPr="002C0918" w:rsidRDefault="00D52EAC" w:rsidP="00D52EAC">
            <w:pPr>
              <w:tabs>
                <w:tab w:val="left" w:pos="0"/>
              </w:tabs>
              <w:jc w:val="both"/>
              <w:rPr>
                <w:rFonts w:eastAsia="Times New Roman" w:cs="Times New Roman"/>
                <w:b/>
                <w:sz w:val="23"/>
                <w:szCs w:val="23"/>
                <w:lang w:val="bs-Latn-BA"/>
              </w:rPr>
            </w:pPr>
            <w:r w:rsidRPr="002C0918">
              <w:rPr>
                <w:rFonts w:eastAsia="Times New Roman" w:cs="Times New Roman"/>
                <w:b/>
                <w:sz w:val="23"/>
                <w:szCs w:val="23"/>
                <w:lang w:val="bs-Latn-BA"/>
              </w:rPr>
              <w:t>ODGOVORNA OSOBA</w:t>
            </w:r>
          </w:p>
        </w:tc>
        <w:tc>
          <w:tcPr>
            <w:tcW w:w="2127" w:type="dxa"/>
            <w:shd w:val="clear" w:color="auto" w:fill="8DB3E2" w:themeFill="text2" w:themeFillTint="66"/>
            <w:vAlign w:val="center"/>
          </w:tcPr>
          <w:p w14:paraId="3806B53F" w14:textId="77777777" w:rsidR="00D52EAC" w:rsidRPr="002C0918" w:rsidRDefault="00D52EAC" w:rsidP="00E406CC">
            <w:pPr>
              <w:tabs>
                <w:tab w:val="left" w:pos="0"/>
              </w:tabs>
              <w:jc w:val="both"/>
              <w:rPr>
                <w:rFonts w:eastAsia="Times New Roman" w:cs="Times New Roman"/>
                <w:b/>
                <w:sz w:val="23"/>
                <w:szCs w:val="23"/>
                <w:lang w:val="bs-Latn-BA"/>
              </w:rPr>
            </w:pPr>
            <w:r w:rsidRPr="002C0918">
              <w:rPr>
                <w:rFonts w:eastAsia="Times New Roman" w:cs="Times New Roman"/>
                <w:b/>
                <w:sz w:val="23"/>
                <w:szCs w:val="23"/>
                <w:lang w:val="bs-Latn-BA"/>
              </w:rPr>
              <w:t xml:space="preserve">ROK </w:t>
            </w:r>
          </w:p>
        </w:tc>
      </w:tr>
      <w:tr w:rsidR="00D52EAC" w:rsidRPr="002C0918" w14:paraId="25AEDF10" w14:textId="77777777" w:rsidTr="00996982">
        <w:tc>
          <w:tcPr>
            <w:tcW w:w="563" w:type="dxa"/>
            <w:shd w:val="clear" w:color="auto" w:fill="8DB3E2" w:themeFill="text2" w:themeFillTint="66"/>
          </w:tcPr>
          <w:p w14:paraId="3993793D"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1.</w:t>
            </w:r>
          </w:p>
        </w:tc>
        <w:tc>
          <w:tcPr>
            <w:tcW w:w="4245" w:type="dxa"/>
          </w:tcPr>
          <w:p w14:paraId="699EF4A5" w14:textId="77777777" w:rsidR="00D52EAC" w:rsidRPr="002C0918" w:rsidRDefault="00D52EAC" w:rsidP="00E406CC">
            <w:pPr>
              <w:tabs>
                <w:tab w:val="left" w:pos="0"/>
              </w:tabs>
              <w:jc w:val="both"/>
              <w:rPr>
                <w:rFonts w:eastAsia="Times New Roman" w:cs="Times New Roman"/>
                <w:sz w:val="23"/>
                <w:szCs w:val="23"/>
                <w:lang w:val="bs-Latn-BA"/>
              </w:rPr>
            </w:pPr>
            <w:r w:rsidRPr="002C0918">
              <w:rPr>
                <w:rFonts w:eastAsia="Times New Roman" w:cs="Times New Roman"/>
                <w:sz w:val="23"/>
                <w:szCs w:val="23"/>
              </w:rPr>
              <w:t xml:space="preserve">Odabir prijedloga mjera za unapređenje integriteta i određivanje prioriteta predloženih mjera </w:t>
            </w:r>
          </w:p>
        </w:tc>
        <w:tc>
          <w:tcPr>
            <w:tcW w:w="2280" w:type="dxa"/>
          </w:tcPr>
          <w:p w14:paraId="121C55D4"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Radna grupa</w:t>
            </w:r>
          </w:p>
        </w:tc>
        <w:tc>
          <w:tcPr>
            <w:tcW w:w="2127" w:type="dxa"/>
          </w:tcPr>
          <w:p w14:paraId="64157177" w14:textId="77777777" w:rsidR="00D52EAC" w:rsidRPr="002C0918" w:rsidRDefault="00D52EAC" w:rsidP="00D52EAC">
            <w:pPr>
              <w:tabs>
                <w:tab w:val="left" w:pos="0"/>
              </w:tabs>
              <w:jc w:val="both"/>
              <w:rPr>
                <w:rFonts w:eastAsia="Times New Roman" w:cs="Times New Roman"/>
                <w:sz w:val="23"/>
                <w:szCs w:val="23"/>
                <w:lang w:val="bs-Latn-BA"/>
              </w:rPr>
            </w:pPr>
          </w:p>
        </w:tc>
      </w:tr>
      <w:tr w:rsidR="00D52EAC" w:rsidRPr="002C0918" w14:paraId="0B055721" w14:textId="77777777" w:rsidTr="00996982">
        <w:tc>
          <w:tcPr>
            <w:tcW w:w="563" w:type="dxa"/>
            <w:shd w:val="clear" w:color="auto" w:fill="8DB3E2" w:themeFill="text2" w:themeFillTint="66"/>
          </w:tcPr>
          <w:p w14:paraId="40B033D1"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2.</w:t>
            </w:r>
          </w:p>
        </w:tc>
        <w:tc>
          <w:tcPr>
            <w:tcW w:w="4245" w:type="dxa"/>
          </w:tcPr>
          <w:p w14:paraId="42C0ABF2" w14:textId="00F3DABA" w:rsidR="00A55E92" w:rsidRPr="002C0918" w:rsidRDefault="00D52EAC" w:rsidP="00E406CC">
            <w:pPr>
              <w:tabs>
                <w:tab w:val="left" w:pos="0"/>
              </w:tabs>
              <w:jc w:val="both"/>
              <w:rPr>
                <w:rFonts w:eastAsia="Times New Roman" w:cs="Times New Roman"/>
                <w:sz w:val="23"/>
                <w:szCs w:val="23"/>
              </w:rPr>
            </w:pPr>
            <w:r w:rsidRPr="002C0918">
              <w:rPr>
                <w:rFonts w:eastAsia="Times New Roman" w:cs="Times New Roman"/>
                <w:sz w:val="23"/>
                <w:szCs w:val="23"/>
              </w:rPr>
              <w:t>Izrada i podnošenje Izvještaja o stanju integriteta u instituciji</w:t>
            </w:r>
          </w:p>
        </w:tc>
        <w:tc>
          <w:tcPr>
            <w:tcW w:w="2280" w:type="dxa"/>
          </w:tcPr>
          <w:p w14:paraId="749146A4"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Radna grupa</w:t>
            </w:r>
          </w:p>
        </w:tc>
        <w:tc>
          <w:tcPr>
            <w:tcW w:w="2127" w:type="dxa"/>
          </w:tcPr>
          <w:p w14:paraId="044FF8B8" w14:textId="77777777" w:rsidR="00D52EAC" w:rsidRPr="002C0918" w:rsidRDefault="00D52EAC" w:rsidP="00D52EAC">
            <w:pPr>
              <w:tabs>
                <w:tab w:val="left" w:pos="0"/>
              </w:tabs>
              <w:jc w:val="both"/>
              <w:rPr>
                <w:rFonts w:eastAsia="Times New Roman" w:cs="Times New Roman"/>
                <w:sz w:val="23"/>
                <w:szCs w:val="23"/>
                <w:lang w:val="bs-Latn-BA"/>
              </w:rPr>
            </w:pPr>
          </w:p>
        </w:tc>
      </w:tr>
      <w:tr w:rsidR="00D52EAC" w:rsidRPr="002C0918" w14:paraId="49FB67E6" w14:textId="77777777" w:rsidTr="00921244">
        <w:tc>
          <w:tcPr>
            <w:tcW w:w="563" w:type="dxa"/>
            <w:shd w:val="clear" w:color="auto" w:fill="8DB3E2" w:themeFill="text2" w:themeFillTint="66"/>
            <w:vAlign w:val="center"/>
          </w:tcPr>
          <w:p w14:paraId="66EC4DE0" w14:textId="77777777" w:rsidR="00D52EAC" w:rsidRPr="002C0918" w:rsidRDefault="00D52EAC" w:rsidP="00D52EAC">
            <w:pPr>
              <w:tabs>
                <w:tab w:val="left" w:pos="0"/>
              </w:tabs>
              <w:jc w:val="both"/>
              <w:rPr>
                <w:rFonts w:eastAsia="Times New Roman" w:cs="Times New Roman"/>
                <w:b/>
                <w:sz w:val="23"/>
                <w:szCs w:val="23"/>
                <w:lang w:val="bs-Latn-BA"/>
              </w:rPr>
            </w:pPr>
            <w:r w:rsidRPr="002C0918">
              <w:rPr>
                <w:rFonts w:eastAsia="Times New Roman" w:cs="Times New Roman"/>
                <w:b/>
                <w:sz w:val="23"/>
                <w:szCs w:val="23"/>
                <w:lang w:val="bs-Latn-BA"/>
              </w:rPr>
              <w:t>Br.</w:t>
            </w:r>
          </w:p>
        </w:tc>
        <w:tc>
          <w:tcPr>
            <w:tcW w:w="4245" w:type="dxa"/>
            <w:shd w:val="clear" w:color="auto" w:fill="8DB3E2" w:themeFill="text2" w:themeFillTint="66"/>
            <w:vAlign w:val="center"/>
          </w:tcPr>
          <w:p w14:paraId="12746FC2" w14:textId="77777777" w:rsidR="00D52EAC" w:rsidRPr="002C0918" w:rsidRDefault="00E406CC" w:rsidP="00D52EAC">
            <w:pPr>
              <w:tabs>
                <w:tab w:val="left" w:pos="0"/>
              </w:tabs>
              <w:jc w:val="both"/>
              <w:rPr>
                <w:rFonts w:eastAsia="Times New Roman" w:cs="Times New Roman"/>
                <w:b/>
                <w:sz w:val="23"/>
                <w:szCs w:val="23"/>
                <w:lang w:val="bs-Latn-BA"/>
              </w:rPr>
            </w:pPr>
            <w:r w:rsidRPr="002C0918">
              <w:rPr>
                <w:rFonts w:eastAsia="Times New Roman" w:cs="Times New Roman"/>
                <w:b/>
                <w:sz w:val="23"/>
                <w:szCs w:val="23"/>
                <w:lang w:val="bs-Latn-BA"/>
              </w:rPr>
              <w:t xml:space="preserve">Faza 4: </w:t>
            </w:r>
            <w:r w:rsidR="00D52EAC" w:rsidRPr="002C0918">
              <w:rPr>
                <w:rFonts w:eastAsia="Times New Roman" w:cs="Times New Roman"/>
                <w:b/>
                <w:sz w:val="23"/>
                <w:szCs w:val="23"/>
                <w:lang w:val="bs-Latn-BA"/>
              </w:rPr>
              <w:t>MJERA/AKTIVNOST</w:t>
            </w:r>
          </w:p>
        </w:tc>
        <w:tc>
          <w:tcPr>
            <w:tcW w:w="2280" w:type="dxa"/>
            <w:shd w:val="clear" w:color="auto" w:fill="8DB3E2" w:themeFill="text2" w:themeFillTint="66"/>
            <w:vAlign w:val="center"/>
          </w:tcPr>
          <w:p w14:paraId="17F00FBD" w14:textId="77777777" w:rsidR="00D52EAC" w:rsidRPr="002C0918" w:rsidRDefault="00D52EAC" w:rsidP="00D52EAC">
            <w:pPr>
              <w:tabs>
                <w:tab w:val="left" w:pos="0"/>
              </w:tabs>
              <w:jc w:val="both"/>
              <w:rPr>
                <w:rFonts w:eastAsia="Times New Roman" w:cs="Times New Roman"/>
                <w:b/>
                <w:sz w:val="23"/>
                <w:szCs w:val="23"/>
                <w:lang w:val="bs-Latn-BA"/>
              </w:rPr>
            </w:pPr>
            <w:r w:rsidRPr="002C0918">
              <w:rPr>
                <w:rFonts w:eastAsia="Times New Roman" w:cs="Times New Roman"/>
                <w:b/>
                <w:sz w:val="23"/>
                <w:szCs w:val="23"/>
                <w:lang w:val="bs-Latn-BA"/>
              </w:rPr>
              <w:t>ODGOVORNA OSOBA</w:t>
            </w:r>
          </w:p>
        </w:tc>
        <w:tc>
          <w:tcPr>
            <w:tcW w:w="2127" w:type="dxa"/>
            <w:shd w:val="clear" w:color="auto" w:fill="8DB3E2" w:themeFill="text2" w:themeFillTint="66"/>
            <w:vAlign w:val="center"/>
          </w:tcPr>
          <w:p w14:paraId="6F988A38" w14:textId="77777777" w:rsidR="00D52EAC" w:rsidRPr="002C0918" w:rsidRDefault="00D52EAC" w:rsidP="00E406CC">
            <w:pPr>
              <w:tabs>
                <w:tab w:val="left" w:pos="0"/>
              </w:tabs>
              <w:jc w:val="both"/>
              <w:rPr>
                <w:rFonts w:eastAsia="Times New Roman" w:cs="Times New Roman"/>
                <w:b/>
                <w:sz w:val="23"/>
                <w:szCs w:val="23"/>
                <w:lang w:val="bs-Latn-BA"/>
              </w:rPr>
            </w:pPr>
            <w:r w:rsidRPr="002C0918">
              <w:rPr>
                <w:rFonts w:eastAsia="Times New Roman" w:cs="Times New Roman"/>
                <w:b/>
                <w:sz w:val="23"/>
                <w:szCs w:val="23"/>
                <w:lang w:val="bs-Latn-BA"/>
              </w:rPr>
              <w:t xml:space="preserve">ROK </w:t>
            </w:r>
          </w:p>
        </w:tc>
      </w:tr>
      <w:tr w:rsidR="00E406CC" w:rsidRPr="002C0918" w14:paraId="2616728F" w14:textId="77777777" w:rsidTr="00996982">
        <w:tc>
          <w:tcPr>
            <w:tcW w:w="563" w:type="dxa"/>
            <w:shd w:val="clear" w:color="auto" w:fill="8DB3E2" w:themeFill="text2" w:themeFillTint="66"/>
            <w:vAlign w:val="center"/>
          </w:tcPr>
          <w:p w14:paraId="4CCDCF93" w14:textId="77777777" w:rsidR="00E406CC" w:rsidRPr="002C0918" w:rsidRDefault="00E406CC" w:rsidP="00D52EAC">
            <w:pPr>
              <w:tabs>
                <w:tab w:val="left" w:pos="0"/>
              </w:tabs>
              <w:jc w:val="both"/>
              <w:rPr>
                <w:rFonts w:eastAsia="Times New Roman" w:cs="Times New Roman"/>
                <w:b/>
                <w:sz w:val="23"/>
                <w:szCs w:val="23"/>
                <w:lang w:val="bs-Latn-BA"/>
              </w:rPr>
            </w:pPr>
          </w:p>
        </w:tc>
        <w:tc>
          <w:tcPr>
            <w:tcW w:w="4245" w:type="dxa"/>
          </w:tcPr>
          <w:p w14:paraId="0EA11F42" w14:textId="77777777" w:rsidR="00E406CC" w:rsidRPr="002C0918" w:rsidRDefault="00E406CC" w:rsidP="00094CFE">
            <w:pPr>
              <w:tabs>
                <w:tab w:val="left" w:pos="0"/>
              </w:tabs>
              <w:jc w:val="both"/>
              <w:rPr>
                <w:rFonts w:eastAsia="Times New Roman" w:cs="Times New Roman"/>
                <w:sz w:val="23"/>
                <w:szCs w:val="23"/>
              </w:rPr>
            </w:pPr>
            <w:r w:rsidRPr="002C0918">
              <w:rPr>
                <w:rFonts w:eastAsia="Times New Roman" w:cs="Times New Roman"/>
                <w:sz w:val="23"/>
                <w:szCs w:val="23"/>
              </w:rPr>
              <w:t xml:space="preserve">Priprema i dostavljanje rukovodiocu institucije nacrta plana integriteta </w:t>
            </w:r>
          </w:p>
        </w:tc>
        <w:tc>
          <w:tcPr>
            <w:tcW w:w="2280" w:type="dxa"/>
          </w:tcPr>
          <w:p w14:paraId="5638ED2F" w14:textId="77777777" w:rsidR="00E406CC" w:rsidRPr="002C0918" w:rsidRDefault="00E406CC" w:rsidP="009D6FAC">
            <w:pPr>
              <w:tabs>
                <w:tab w:val="left" w:pos="0"/>
              </w:tabs>
              <w:jc w:val="both"/>
              <w:rPr>
                <w:rFonts w:eastAsia="Times New Roman" w:cs="Times New Roman"/>
                <w:sz w:val="23"/>
                <w:szCs w:val="23"/>
                <w:lang w:val="bs-Latn-BA"/>
              </w:rPr>
            </w:pPr>
          </w:p>
          <w:p w14:paraId="60F0057B" w14:textId="77777777" w:rsidR="00E406CC" w:rsidRPr="002C0918" w:rsidRDefault="00E406CC" w:rsidP="009D6F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Radna grupa</w:t>
            </w:r>
          </w:p>
        </w:tc>
        <w:tc>
          <w:tcPr>
            <w:tcW w:w="2127" w:type="dxa"/>
            <w:vAlign w:val="center"/>
          </w:tcPr>
          <w:p w14:paraId="730F1E9D" w14:textId="77777777" w:rsidR="00E406CC" w:rsidRPr="002C0918" w:rsidRDefault="00E406CC" w:rsidP="00D52EAC">
            <w:pPr>
              <w:tabs>
                <w:tab w:val="left" w:pos="0"/>
              </w:tabs>
              <w:jc w:val="both"/>
              <w:rPr>
                <w:rFonts w:eastAsia="Times New Roman" w:cs="Times New Roman"/>
                <w:b/>
                <w:sz w:val="23"/>
                <w:szCs w:val="23"/>
                <w:lang w:val="bs-Latn-BA"/>
              </w:rPr>
            </w:pPr>
          </w:p>
        </w:tc>
      </w:tr>
      <w:tr w:rsidR="00D52EAC" w:rsidRPr="002C0918" w14:paraId="766C1F92" w14:textId="77777777" w:rsidTr="00996982">
        <w:trPr>
          <w:trHeight w:val="1253"/>
        </w:trPr>
        <w:tc>
          <w:tcPr>
            <w:tcW w:w="563" w:type="dxa"/>
            <w:shd w:val="clear" w:color="auto" w:fill="8DB3E2" w:themeFill="text2" w:themeFillTint="66"/>
          </w:tcPr>
          <w:p w14:paraId="4635A5CD"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1.</w:t>
            </w:r>
          </w:p>
        </w:tc>
        <w:tc>
          <w:tcPr>
            <w:tcW w:w="4245" w:type="dxa"/>
          </w:tcPr>
          <w:p w14:paraId="132678C0" w14:textId="0D5397A1" w:rsidR="00D52EAC" w:rsidRPr="002C0918" w:rsidRDefault="00D52EAC" w:rsidP="009A1CE0">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 xml:space="preserve">Pregled predloženog plana integriteta i dostavljanje istog na mišljenje </w:t>
            </w:r>
            <w:r w:rsidR="00F431E2" w:rsidRPr="002C0918">
              <w:rPr>
                <w:rFonts w:eastAsia="Times New Roman" w:cs="Times New Roman"/>
                <w:sz w:val="23"/>
                <w:szCs w:val="23"/>
                <w:lang w:val="bs-Latn-BA"/>
              </w:rPr>
              <w:t>Uredu za borbu protiv korupcije Unsko-sanskog kantona</w:t>
            </w:r>
          </w:p>
        </w:tc>
        <w:tc>
          <w:tcPr>
            <w:tcW w:w="2280" w:type="dxa"/>
          </w:tcPr>
          <w:p w14:paraId="45F317F8" w14:textId="77777777" w:rsidR="00D52EAC" w:rsidRPr="002C0918" w:rsidRDefault="00D52EAC" w:rsidP="00E406CC">
            <w:pPr>
              <w:tabs>
                <w:tab w:val="left" w:pos="0"/>
              </w:tabs>
              <w:jc w:val="both"/>
              <w:rPr>
                <w:rFonts w:eastAsia="Times New Roman" w:cs="Times New Roman"/>
                <w:i/>
                <w:sz w:val="23"/>
                <w:szCs w:val="23"/>
                <w:lang w:val="bs-Latn-BA"/>
              </w:rPr>
            </w:pPr>
            <w:r w:rsidRPr="002C0918">
              <w:rPr>
                <w:rFonts w:eastAsia="Times New Roman" w:cs="Times New Roman"/>
                <w:sz w:val="23"/>
                <w:szCs w:val="23"/>
                <w:lang w:val="bs-Latn-BA"/>
              </w:rPr>
              <w:t>Rukovodilac institucije</w:t>
            </w:r>
          </w:p>
        </w:tc>
        <w:tc>
          <w:tcPr>
            <w:tcW w:w="2127" w:type="dxa"/>
          </w:tcPr>
          <w:p w14:paraId="19EB641B" w14:textId="77777777" w:rsidR="00D52EAC" w:rsidRPr="002C0918" w:rsidRDefault="00D52EAC" w:rsidP="00D52EAC">
            <w:pPr>
              <w:tabs>
                <w:tab w:val="left" w:pos="0"/>
              </w:tabs>
              <w:jc w:val="both"/>
              <w:rPr>
                <w:rFonts w:eastAsia="Times New Roman" w:cs="Times New Roman"/>
                <w:sz w:val="23"/>
                <w:szCs w:val="23"/>
                <w:lang w:val="bs-Latn-BA"/>
              </w:rPr>
            </w:pPr>
          </w:p>
        </w:tc>
      </w:tr>
      <w:tr w:rsidR="00D52EAC" w:rsidRPr="002C0918" w14:paraId="6A4CE8A5" w14:textId="77777777" w:rsidTr="00996982">
        <w:tc>
          <w:tcPr>
            <w:tcW w:w="563" w:type="dxa"/>
            <w:shd w:val="clear" w:color="auto" w:fill="8DB3E2" w:themeFill="text2" w:themeFillTint="66"/>
          </w:tcPr>
          <w:p w14:paraId="2D0413FC" w14:textId="77777777" w:rsidR="00D52EAC" w:rsidRPr="002C0918" w:rsidRDefault="00D52EAC" w:rsidP="00D52EA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2.</w:t>
            </w:r>
          </w:p>
        </w:tc>
        <w:tc>
          <w:tcPr>
            <w:tcW w:w="4245" w:type="dxa"/>
          </w:tcPr>
          <w:p w14:paraId="107F6C69" w14:textId="77777777" w:rsidR="00D52EAC" w:rsidRPr="002C0918" w:rsidRDefault="00D52EAC" w:rsidP="00E406CC">
            <w:pPr>
              <w:tabs>
                <w:tab w:val="left" w:pos="0"/>
              </w:tabs>
              <w:jc w:val="both"/>
              <w:rPr>
                <w:rFonts w:eastAsia="Times New Roman" w:cs="Times New Roman"/>
                <w:sz w:val="23"/>
                <w:szCs w:val="23"/>
                <w:lang w:val="bs-Latn-BA"/>
              </w:rPr>
            </w:pPr>
            <w:r w:rsidRPr="002C0918">
              <w:rPr>
                <w:rFonts w:eastAsia="Times New Roman" w:cs="Times New Roman"/>
                <w:sz w:val="23"/>
                <w:szCs w:val="23"/>
                <w:lang w:val="bs-Latn-BA"/>
              </w:rPr>
              <w:t xml:space="preserve">Usvajanje plana integriteta/ Imenovanje </w:t>
            </w:r>
            <w:r w:rsidR="00E406CC" w:rsidRPr="002C0918">
              <w:rPr>
                <w:rFonts w:eastAsia="Times New Roman" w:cs="Times New Roman"/>
                <w:sz w:val="23"/>
                <w:szCs w:val="23"/>
                <w:lang w:val="bs-Latn-BA"/>
              </w:rPr>
              <w:t>osobe zadužene za nadzor nad provođenjem plana integriteta</w:t>
            </w:r>
          </w:p>
        </w:tc>
        <w:tc>
          <w:tcPr>
            <w:tcW w:w="2280" w:type="dxa"/>
          </w:tcPr>
          <w:p w14:paraId="036EC506" w14:textId="77777777" w:rsidR="00D52EAC" w:rsidRPr="002C0918" w:rsidRDefault="00D52EAC" w:rsidP="00E406CC">
            <w:pPr>
              <w:tabs>
                <w:tab w:val="left" w:pos="0"/>
              </w:tabs>
              <w:jc w:val="both"/>
              <w:rPr>
                <w:rFonts w:eastAsia="Times New Roman" w:cs="Times New Roman"/>
                <w:i/>
                <w:sz w:val="23"/>
                <w:szCs w:val="23"/>
                <w:lang w:val="bs-Latn-BA"/>
              </w:rPr>
            </w:pPr>
            <w:r w:rsidRPr="002C0918">
              <w:rPr>
                <w:rFonts w:eastAsia="Times New Roman" w:cs="Times New Roman"/>
                <w:sz w:val="23"/>
                <w:szCs w:val="23"/>
                <w:lang w:val="bs-Latn-BA"/>
              </w:rPr>
              <w:t>Rukovodilac institucije</w:t>
            </w:r>
          </w:p>
        </w:tc>
        <w:tc>
          <w:tcPr>
            <w:tcW w:w="2127" w:type="dxa"/>
          </w:tcPr>
          <w:p w14:paraId="4B893897" w14:textId="77777777" w:rsidR="00D52EAC" w:rsidRPr="002C0918" w:rsidRDefault="00D52EAC" w:rsidP="00D52EAC">
            <w:pPr>
              <w:tabs>
                <w:tab w:val="left" w:pos="0"/>
              </w:tabs>
              <w:jc w:val="both"/>
              <w:rPr>
                <w:rFonts w:eastAsia="Times New Roman" w:cs="Times New Roman"/>
                <w:sz w:val="23"/>
                <w:szCs w:val="23"/>
                <w:lang w:val="bs-Latn-BA"/>
              </w:rPr>
            </w:pPr>
          </w:p>
        </w:tc>
      </w:tr>
    </w:tbl>
    <w:p w14:paraId="7F4AAFE7" w14:textId="77777777" w:rsidR="00D716BF" w:rsidRDefault="00D716BF" w:rsidP="002D1C07">
      <w:pPr>
        <w:rPr>
          <w:b/>
          <w:bCs/>
          <w:lang w:val="bs-Latn-BA"/>
        </w:rPr>
      </w:pPr>
    </w:p>
    <w:p w14:paraId="342692BC" w14:textId="77777777" w:rsidR="00D716BF" w:rsidRDefault="00D716BF" w:rsidP="002D1C07">
      <w:pPr>
        <w:rPr>
          <w:b/>
          <w:bCs/>
          <w:lang w:val="bs-Latn-BA"/>
        </w:rPr>
      </w:pPr>
    </w:p>
    <w:p w14:paraId="23860272" w14:textId="6F4B3B15" w:rsidR="002D1C07" w:rsidRPr="002D1C07" w:rsidRDefault="00A55E92" w:rsidP="002D1C07">
      <w:pPr>
        <w:rPr>
          <w:b/>
          <w:bCs/>
          <w:lang w:val="bs-Latn-BA"/>
        </w:rPr>
      </w:pPr>
      <w:r w:rsidRPr="002D1C07">
        <w:rPr>
          <w:b/>
          <w:bCs/>
          <w:lang w:val="bs-Latn-BA"/>
        </w:rPr>
        <w:lastRenderedPageBreak/>
        <w:t>MODEL ANALITIČKI OBRAZAC ZA UNOŠENJE PODATAKA IZ PROCESA IDENTIFIKACIJE, ANALIZE, PROCJENE, RANGIRANJA RIZIKA I PRIJEDLOGA MJERA</w:t>
      </w:r>
    </w:p>
    <w:p w14:paraId="47286F22" w14:textId="1C1E4B9A" w:rsidR="002D1C07" w:rsidRPr="0057548B" w:rsidRDefault="002D1C07" w:rsidP="0057548B">
      <w:pPr>
        <w:pStyle w:val="NoSpacing"/>
      </w:pPr>
      <w:r w:rsidRPr="0057548B">
        <w:t xml:space="preserve">Oblast funkcionisanja </w:t>
      </w:r>
      <w:r w:rsidR="009A1CE0" w:rsidRPr="0057548B">
        <w:t>institucije</w:t>
      </w:r>
      <w:r w:rsidR="00135C4E" w:rsidRPr="0057548B">
        <w:t xml:space="preserve"> (pogledati Tabelu broj 1</w:t>
      </w:r>
      <w:r w:rsidR="00FD4D86" w:rsidRPr="0057548B">
        <w:t>.</w:t>
      </w:r>
      <w:r w:rsidR="00135C4E" w:rsidRPr="0057548B">
        <w:t xml:space="preserve"> na strani</w:t>
      </w:r>
      <w:r w:rsidR="008B46BD" w:rsidRPr="0057548B">
        <w:t xml:space="preserve"> </w:t>
      </w:r>
      <w:r w:rsidR="00A55E92">
        <w:t>9</w:t>
      </w:r>
      <w:r w:rsidR="00103F8B" w:rsidRPr="0057548B">
        <w:t>.</w:t>
      </w:r>
      <w:r w:rsidR="003D4DD7" w:rsidRPr="0057548B">
        <w:t xml:space="preserve"> </w:t>
      </w:r>
      <w:r w:rsidR="00A55E92">
        <w:t>Uputstva</w:t>
      </w:r>
      <w:r w:rsidR="00135C4E" w:rsidRPr="0057548B">
        <w:t xml:space="preserve">) </w:t>
      </w:r>
      <w:r w:rsidRPr="0057548B">
        <w:t>________________________________________________________________</w:t>
      </w:r>
      <w:r w:rsidR="009A1CE0" w:rsidRPr="0057548B">
        <w:t>__________</w:t>
      </w:r>
    </w:p>
    <w:p w14:paraId="753C4F61" w14:textId="2B4E0B06" w:rsidR="002D1C07" w:rsidRPr="0057548B" w:rsidRDefault="006F26B0" w:rsidP="0057548B">
      <w:pPr>
        <w:pStyle w:val="NoSpacing"/>
      </w:pPr>
      <w:r w:rsidRPr="00A55E92">
        <w:rPr>
          <w:b/>
          <w:bCs/>
        </w:rPr>
        <w:t>Rizik</w:t>
      </w:r>
      <w:r w:rsidR="002D1C07" w:rsidRPr="00A55E92">
        <w:rPr>
          <w:b/>
          <w:bCs/>
        </w:rPr>
        <w:t>:</w:t>
      </w:r>
      <w:r w:rsidR="002D1C07" w:rsidRPr="0057548B">
        <w:t xml:space="preserve"> ____________________________________________________________________</w:t>
      </w:r>
    </w:p>
    <w:p w14:paraId="25BE28E3" w14:textId="77777777" w:rsidR="00F40FBF" w:rsidRDefault="00F40FBF" w:rsidP="005D1DF0"/>
    <w:tbl>
      <w:tblPr>
        <w:tblW w:w="9931" w:type="dxa"/>
        <w:jc w:val="center"/>
        <w:tblLayout w:type="fixed"/>
        <w:tblCellMar>
          <w:left w:w="10" w:type="dxa"/>
          <w:right w:w="10" w:type="dxa"/>
        </w:tblCellMar>
        <w:tblLook w:val="0000" w:firstRow="0" w:lastRow="0" w:firstColumn="0" w:lastColumn="0" w:noHBand="0" w:noVBand="0"/>
      </w:tblPr>
      <w:tblGrid>
        <w:gridCol w:w="498"/>
        <w:gridCol w:w="1917"/>
        <w:gridCol w:w="1452"/>
        <w:gridCol w:w="1720"/>
        <w:gridCol w:w="1869"/>
        <w:gridCol w:w="1162"/>
        <w:gridCol w:w="1313"/>
      </w:tblGrid>
      <w:tr w:rsidR="00EA178A" w:rsidRPr="00021901" w14:paraId="539B8295" w14:textId="77777777" w:rsidTr="0057548B">
        <w:trPr>
          <w:trHeight w:val="2188"/>
          <w:jc w:val="center"/>
        </w:trPr>
        <w:tc>
          <w:tcPr>
            <w:tcW w:w="498" w:type="dxa"/>
            <w:tcBorders>
              <w:top w:val="single" w:sz="4" w:space="0" w:color="000080"/>
              <w:left w:val="single" w:sz="4" w:space="0" w:color="000080"/>
              <w:bottom w:val="single" w:sz="4" w:space="0" w:color="000080"/>
            </w:tcBorders>
            <w:shd w:val="clear" w:color="auto" w:fill="BDD6EE"/>
            <w:vAlign w:val="center"/>
          </w:tcPr>
          <w:p w14:paraId="0B334EA1" w14:textId="77777777" w:rsidR="00EA178A" w:rsidRPr="00021901" w:rsidRDefault="00EA178A" w:rsidP="00021901">
            <w:pPr>
              <w:widowControl w:val="0"/>
              <w:tabs>
                <w:tab w:val="left" w:pos="708"/>
              </w:tabs>
              <w:suppressAutoHyphens/>
              <w:rPr>
                <w:rFonts w:eastAsia="WenQuanYi Micro Hei" w:cs="Times New Roman"/>
                <w:sz w:val="22"/>
                <w:lang w:val="hr-HR" w:eastAsia="zh-CN"/>
              </w:rPr>
            </w:pPr>
            <w:r w:rsidRPr="00021901">
              <w:rPr>
                <w:rFonts w:eastAsia="WenQuanYi Micro Hei" w:cs="Times New Roman"/>
                <w:sz w:val="22"/>
                <w:lang w:val="hr-HR" w:eastAsia="zh-CN"/>
              </w:rPr>
              <w:t>Br.</w:t>
            </w:r>
          </w:p>
        </w:tc>
        <w:tc>
          <w:tcPr>
            <w:tcW w:w="1917" w:type="dxa"/>
            <w:tcBorders>
              <w:top w:val="single" w:sz="4" w:space="0" w:color="000080"/>
              <w:left w:val="single" w:sz="4" w:space="0" w:color="000080"/>
              <w:bottom w:val="single" w:sz="4" w:space="0" w:color="000080"/>
            </w:tcBorders>
            <w:shd w:val="clear" w:color="auto" w:fill="BDD6EE"/>
            <w:vAlign w:val="center"/>
          </w:tcPr>
          <w:p w14:paraId="4A5C38E0" w14:textId="77777777" w:rsidR="00EA178A" w:rsidRPr="00021901" w:rsidRDefault="00EA178A" w:rsidP="00021901">
            <w:pPr>
              <w:widowControl w:val="0"/>
              <w:tabs>
                <w:tab w:val="left" w:pos="708"/>
              </w:tabs>
              <w:suppressAutoHyphens/>
              <w:jc w:val="center"/>
              <w:rPr>
                <w:rFonts w:eastAsia="WenQuanYi Micro Hei" w:cs="Times New Roman"/>
                <w:sz w:val="22"/>
                <w:lang w:val="hr-HR" w:eastAsia="zh-CN"/>
              </w:rPr>
            </w:pPr>
            <w:r w:rsidRPr="00021901">
              <w:rPr>
                <w:rFonts w:eastAsia="WenQuanYi Micro Hei" w:cs="Times New Roman"/>
                <w:sz w:val="22"/>
                <w:lang w:val="hr-HR" w:eastAsia="zh-CN"/>
              </w:rPr>
              <w:t>Faktori/izvori rizika:</w:t>
            </w:r>
          </w:p>
          <w:p w14:paraId="4EFEC0AA" w14:textId="77777777" w:rsidR="00EA178A" w:rsidRPr="00021901" w:rsidRDefault="00EA178A" w:rsidP="00021901">
            <w:pPr>
              <w:widowControl w:val="0"/>
              <w:tabs>
                <w:tab w:val="left" w:pos="708"/>
              </w:tabs>
              <w:suppressAutoHyphens/>
              <w:jc w:val="center"/>
              <w:rPr>
                <w:rFonts w:eastAsia="WenQuanYi Micro Hei" w:cs="Times New Roman"/>
                <w:sz w:val="22"/>
                <w:lang w:val="hr-HR" w:eastAsia="zh-CN"/>
              </w:rPr>
            </w:pPr>
            <w:r w:rsidRPr="00021901">
              <w:rPr>
                <w:rFonts w:eastAsia="WenQuanYi Micro Hei" w:cs="Times New Roman"/>
                <w:sz w:val="22"/>
                <w:lang w:val="hr-HR" w:eastAsia="zh-CN"/>
              </w:rPr>
              <w:t xml:space="preserve">Sistemski </w:t>
            </w:r>
            <w:r w:rsidRPr="00021901">
              <w:rPr>
                <w:rFonts w:eastAsia="WenQuanYi Micro Hei" w:cs="Times New Roman"/>
                <w:b/>
                <w:sz w:val="22"/>
                <w:lang w:val="hr-HR" w:eastAsia="zh-CN"/>
              </w:rPr>
              <w:t>(S)</w:t>
            </w:r>
          </w:p>
          <w:p w14:paraId="1E322B0D" w14:textId="77777777" w:rsidR="00EA178A" w:rsidRPr="00021901" w:rsidRDefault="00EA178A" w:rsidP="00021901">
            <w:pPr>
              <w:widowControl w:val="0"/>
              <w:tabs>
                <w:tab w:val="left" w:pos="708"/>
              </w:tabs>
              <w:suppressAutoHyphens/>
              <w:jc w:val="center"/>
              <w:rPr>
                <w:rFonts w:eastAsia="WenQuanYi Micro Hei" w:cs="Times New Roman"/>
                <w:sz w:val="22"/>
                <w:lang w:val="hr-HR" w:eastAsia="zh-CN"/>
              </w:rPr>
            </w:pPr>
            <w:r w:rsidRPr="00021901">
              <w:rPr>
                <w:rFonts w:eastAsia="WenQuanYi Micro Hei" w:cs="Times New Roman"/>
                <w:sz w:val="22"/>
                <w:lang w:val="hr-HR" w:eastAsia="zh-CN"/>
              </w:rPr>
              <w:t xml:space="preserve">Organizacijski </w:t>
            </w:r>
            <w:r w:rsidRPr="00021901">
              <w:rPr>
                <w:rFonts w:eastAsia="WenQuanYi Micro Hei" w:cs="Times New Roman"/>
                <w:b/>
                <w:sz w:val="22"/>
                <w:lang w:val="hr-HR" w:eastAsia="zh-CN"/>
              </w:rPr>
              <w:t>(O)</w:t>
            </w:r>
          </w:p>
          <w:p w14:paraId="05AA5DC7" w14:textId="77777777" w:rsidR="00EA178A" w:rsidRPr="00021901" w:rsidRDefault="00EA178A" w:rsidP="00021901">
            <w:pPr>
              <w:widowControl w:val="0"/>
              <w:tabs>
                <w:tab w:val="left" w:pos="708"/>
              </w:tabs>
              <w:suppressAutoHyphens/>
              <w:jc w:val="center"/>
              <w:rPr>
                <w:rFonts w:eastAsia="WenQuanYi Micro Hei" w:cs="Times New Roman"/>
                <w:sz w:val="22"/>
                <w:lang w:val="hr-HR" w:eastAsia="zh-CN"/>
              </w:rPr>
            </w:pPr>
            <w:r w:rsidRPr="00021901">
              <w:rPr>
                <w:rFonts w:eastAsia="WenQuanYi Micro Hei" w:cs="Times New Roman"/>
                <w:sz w:val="22"/>
                <w:lang w:val="hr-HR" w:eastAsia="zh-CN"/>
              </w:rPr>
              <w:t xml:space="preserve">Individualni </w:t>
            </w:r>
            <w:r w:rsidRPr="00021901">
              <w:rPr>
                <w:rFonts w:eastAsia="WenQuanYi Micro Hei" w:cs="Times New Roman"/>
                <w:b/>
                <w:sz w:val="22"/>
                <w:lang w:val="hr-HR" w:eastAsia="zh-CN"/>
              </w:rPr>
              <w:t>(I)</w:t>
            </w:r>
          </w:p>
          <w:p w14:paraId="73DC5CC7" w14:textId="77777777" w:rsidR="00EA178A" w:rsidRPr="00021901" w:rsidRDefault="00EA178A" w:rsidP="00021901">
            <w:pPr>
              <w:widowControl w:val="0"/>
              <w:tabs>
                <w:tab w:val="left" w:pos="708"/>
              </w:tabs>
              <w:suppressAutoHyphens/>
              <w:jc w:val="center"/>
              <w:rPr>
                <w:rFonts w:eastAsia="WenQuanYi Micro Hei" w:cs="Times New Roman"/>
                <w:sz w:val="22"/>
                <w:lang w:val="hr-HR" w:eastAsia="zh-CN"/>
              </w:rPr>
            </w:pPr>
            <w:r w:rsidRPr="00021901">
              <w:rPr>
                <w:rFonts w:eastAsia="WenQuanYi Micro Hei" w:cs="Times New Roman"/>
                <w:sz w:val="22"/>
                <w:lang w:val="hr-HR" w:eastAsia="zh-CN"/>
              </w:rPr>
              <w:t xml:space="preserve">Radno-procesni i proceduralni </w:t>
            </w:r>
            <w:r w:rsidRPr="00021901">
              <w:rPr>
                <w:rFonts w:eastAsia="WenQuanYi Micro Hei" w:cs="Times New Roman"/>
                <w:b/>
                <w:sz w:val="22"/>
                <w:lang w:val="hr-HR" w:eastAsia="zh-CN"/>
              </w:rPr>
              <w:t>(P)</w:t>
            </w:r>
          </w:p>
        </w:tc>
        <w:tc>
          <w:tcPr>
            <w:tcW w:w="1452" w:type="dxa"/>
            <w:tcBorders>
              <w:top w:val="single" w:sz="4" w:space="0" w:color="000080"/>
              <w:left w:val="single" w:sz="4" w:space="0" w:color="000080"/>
              <w:bottom w:val="single" w:sz="4" w:space="0" w:color="000080"/>
            </w:tcBorders>
            <w:shd w:val="clear" w:color="auto" w:fill="BDD6EE"/>
            <w:vAlign w:val="center"/>
          </w:tcPr>
          <w:p w14:paraId="67E0350D" w14:textId="77777777" w:rsidR="00EA178A" w:rsidRPr="00021901" w:rsidRDefault="00EA178A" w:rsidP="00021901">
            <w:pPr>
              <w:widowControl w:val="0"/>
              <w:tabs>
                <w:tab w:val="left" w:pos="708"/>
              </w:tabs>
              <w:suppressAutoHyphens/>
              <w:jc w:val="center"/>
              <w:rPr>
                <w:rFonts w:eastAsia="WenQuanYi Micro Hei" w:cs="Times New Roman"/>
                <w:sz w:val="22"/>
                <w:lang w:val="hr-HR" w:eastAsia="zh-CN"/>
              </w:rPr>
            </w:pPr>
            <w:r w:rsidRPr="00021901">
              <w:rPr>
                <w:rFonts w:eastAsia="WenQuanYi Micro Hei" w:cs="Times New Roman"/>
                <w:sz w:val="22"/>
                <w:lang w:val="hr-HR" w:eastAsia="zh-CN"/>
              </w:rPr>
              <w:t>Postojeće mjere/ kontrolni mehanizmi na snazi u instituciji</w:t>
            </w:r>
          </w:p>
        </w:tc>
        <w:tc>
          <w:tcPr>
            <w:tcW w:w="1720" w:type="dxa"/>
            <w:tcBorders>
              <w:top w:val="single" w:sz="4" w:space="0" w:color="000080"/>
              <w:left w:val="single" w:sz="4" w:space="0" w:color="000080"/>
              <w:bottom w:val="single" w:sz="4" w:space="0" w:color="000080"/>
            </w:tcBorders>
            <w:shd w:val="clear" w:color="auto" w:fill="BDD6EE"/>
            <w:vAlign w:val="center"/>
          </w:tcPr>
          <w:p w14:paraId="1F60302E" w14:textId="77777777" w:rsidR="00EA178A" w:rsidRPr="00021901" w:rsidRDefault="00EA178A" w:rsidP="00021901">
            <w:pPr>
              <w:widowControl w:val="0"/>
              <w:tabs>
                <w:tab w:val="left" w:pos="708"/>
              </w:tabs>
              <w:suppressAutoHyphens/>
              <w:jc w:val="center"/>
              <w:rPr>
                <w:rFonts w:eastAsia="WenQuanYi Micro Hei" w:cs="Times New Roman"/>
                <w:sz w:val="22"/>
                <w:lang w:val="hr-HR" w:eastAsia="zh-CN"/>
              </w:rPr>
            </w:pPr>
            <w:r w:rsidRPr="00021901">
              <w:rPr>
                <w:rFonts w:eastAsia="WenQuanYi Micro Hei" w:cs="Times New Roman"/>
                <w:sz w:val="22"/>
                <w:lang w:val="hr-HR" w:eastAsia="zh-CN"/>
              </w:rPr>
              <w:t>Analiza rizika</w:t>
            </w:r>
          </w:p>
          <w:p w14:paraId="4825233C" w14:textId="77777777" w:rsidR="00EA178A" w:rsidRPr="00021901" w:rsidRDefault="00EA178A" w:rsidP="00021901">
            <w:pPr>
              <w:widowControl w:val="0"/>
              <w:tabs>
                <w:tab w:val="left" w:pos="708"/>
              </w:tabs>
              <w:suppressAutoHyphens/>
              <w:jc w:val="center"/>
              <w:rPr>
                <w:rFonts w:eastAsia="WenQuanYi Micro Hei" w:cs="Times New Roman"/>
                <w:sz w:val="22"/>
                <w:lang w:val="hr-HR" w:eastAsia="zh-CN"/>
              </w:rPr>
            </w:pPr>
            <w:r w:rsidRPr="00021901">
              <w:rPr>
                <w:rFonts w:eastAsia="WenQuanYi Micro Hei" w:cs="Times New Roman"/>
                <w:sz w:val="22"/>
                <w:lang w:val="hr-HR" w:eastAsia="zh-CN"/>
              </w:rPr>
              <w:t>-Kontrolisan</w:t>
            </w:r>
          </w:p>
          <w:p w14:paraId="53C59C6C" w14:textId="77777777" w:rsidR="00EA178A" w:rsidRPr="00021901" w:rsidRDefault="00EA178A" w:rsidP="00021901">
            <w:pPr>
              <w:widowControl w:val="0"/>
              <w:tabs>
                <w:tab w:val="left" w:pos="708"/>
              </w:tabs>
              <w:suppressAutoHyphens/>
              <w:jc w:val="center"/>
              <w:rPr>
                <w:rFonts w:eastAsia="WenQuanYi Micro Hei" w:cs="Times New Roman"/>
                <w:sz w:val="22"/>
                <w:lang w:val="hr-HR" w:eastAsia="zh-CN"/>
              </w:rPr>
            </w:pPr>
            <w:r w:rsidRPr="00021901">
              <w:rPr>
                <w:rFonts w:eastAsia="WenQuanYi Micro Hei" w:cs="Times New Roman"/>
                <w:sz w:val="22"/>
                <w:lang w:val="hr-HR" w:eastAsia="zh-CN"/>
              </w:rPr>
              <w:t>-Djelimično kontrolisan</w:t>
            </w:r>
          </w:p>
          <w:p w14:paraId="5F0EBD17" w14:textId="77777777" w:rsidR="00EA178A" w:rsidRPr="00021901" w:rsidRDefault="00EA178A" w:rsidP="00021901">
            <w:pPr>
              <w:widowControl w:val="0"/>
              <w:tabs>
                <w:tab w:val="left" w:pos="708"/>
              </w:tabs>
              <w:suppressAutoHyphens/>
              <w:jc w:val="center"/>
              <w:rPr>
                <w:rFonts w:eastAsia="WenQuanYi Micro Hei" w:cs="Times New Roman"/>
                <w:sz w:val="22"/>
                <w:lang w:val="hr-HR" w:eastAsia="zh-CN"/>
              </w:rPr>
            </w:pPr>
            <w:r w:rsidRPr="00021901">
              <w:rPr>
                <w:rFonts w:eastAsia="WenQuanYi Micro Hei" w:cs="Times New Roman"/>
                <w:sz w:val="22"/>
                <w:lang w:val="hr-HR" w:eastAsia="zh-CN"/>
              </w:rPr>
              <w:t>-Nekontrolisan</w:t>
            </w:r>
          </w:p>
        </w:tc>
        <w:tc>
          <w:tcPr>
            <w:tcW w:w="1869" w:type="dxa"/>
            <w:tcBorders>
              <w:top w:val="single" w:sz="4" w:space="0" w:color="000080"/>
              <w:left w:val="single" w:sz="4" w:space="0" w:color="000080"/>
              <w:bottom w:val="single" w:sz="4" w:space="0" w:color="000080"/>
            </w:tcBorders>
            <w:shd w:val="clear" w:color="auto" w:fill="BDD6EE"/>
            <w:vAlign w:val="center"/>
          </w:tcPr>
          <w:p w14:paraId="5378FDBC" w14:textId="77777777" w:rsidR="00EA178A" w:rsidRPr="00021901" w:rsidRDefault="00EA178A" w:rsidP="00021901">
            <w:pPr>
              <w:widowControl w:val="0"/>
              <w:tabs>
                <w:tab w:val="left" w:pos="708"/>
              </w:tabs>
              <w:suppressAutoHyphens/>
              <w:jc w:val="center"/>
              <w:rPr>
                <w:rFonts w:eastAsia="Calibri" w:cs="Times New Roman"/>
                <w:sz w:val="22"/>
                <w:lang w:val="hr-HR" w:eastAsia="zh-CN"/>
              </w:rPr>
            </w:pPr>
            <w:r w:rsidRPr="00021901">
              <w:rPr>
                <w:rFonts w:eastAsia="WenQuanYi Micro Hei" w:cs="Times New Roman"/>
                <w:sz w:val="22"/>
                <w:lang w:val="hr-HR" w:eastAsia="zh-CN"/>
              </w:rPr>
              <w:t>Ocjena vjerovatnoće nastanka korupcije</w:t>
            </w:r>
          </w:p>
        </w:tc>
        <w:tc>
          <w:tcPr>
            <w:tcW w:w="1162" w:type="dxa"/>
            <w:tcBorders>
              <w:top w:val="single" w:sz="4" w:space="0" w:color="000080"/>
              <w:left w:val="single" w:sz="4" w:space="0" w:color="000080"/>
              <w:bottom w:val="single" w:sz="4" w:space="0" w:color="000080"/>
            </w:tcBorders>
            <w:shd w:val="clear" w:color="auto" w:fill="BDD6EE"/>
            <w:vAlign w:val="center"/>
          </w:tcPr>
          <w:p w14:paraId="63AB0217" w14:textId="77777777" w:rsidR="00EA178A" w:rsidRPr="00021901" w:rsidRDefault="00EA178A" w:rsidP="00021901">
            <w:pPr>
              <w:widowControl w:val="0"/>
              <w:tabs>
                <w:tab w:val="left" w:pos="708"/>
              </w:tabs>
              <w:suppressAutoHyphens/>
              <w:jc w:val="center"/>
              <w:rPr>
                <w:rFonts w:eastAsia="Calibri" w:cs="Times New Roman"/>
                <w:sz w:val="22"/>
                <w:lang w:val="hr-HR" w:eastAsia="zh-CN"/>
              </w:rPr>
            </w:pPr>
            <w:r w:rsidRPr="00021901">
              <w:rPr>
                <w:rFonts w:eastAsia="Calibri" w:cs="Times New Roman"/>
                <w:sz w:val="22"/>
                <w:lang w:val="hr-HR" w:eastAsia="zh-CN"/>
              </w:rPr>
              <w:t>Ocjena posljedice nastanka korupcije</w:t>
            </w:r>
          </w:p>
        </w:tc>
        <w:tc>
          <w:tcPr>
            <w:tcW w:w="1313" w:type="dxa"/>
            <w:tcBorders>
              <w:top w:val="single" w:sz="4" w:space="0" w:color="000080"/>
              <w:left w:val="single" w:sz="4" w:space="0" w:color="000080"/>
              <w:bottom w:val="single" w:sz="4" w:space="0" w:color="000080"/>
              <w:right w:val="single" w:sz="4" w:space="0" w:color="000080"/>
            </w:tcBorders>
            <w:shd w:val="clear" w:color="auto" w:fill="BDD6EE"/>
            <w:vAlign w:val="center"/>
          </w:tcPr>
          <w:p w14:paraId="5F4ACCB1" w14:textId="5DC7A2E9" w:rsidR="00EA178A" w:rsidRPr="00021901" w:rsidRDefault="00EA178A" w:rsidP="0057548B">
            <w:pPr>
              <w:widowControl w:val="0"/>
              <w:tabs>
                <w:tab w:val="left" w:pos="708"/>
                <w:tab w:val="left" w:pos="13185"/>
              </w:tabs>
              <w:suppressAutoHyphens/>
              <w:spacing w:after="160"/>
              <w:jc w:val="center"/>
              <w:rPr>
                <w:rFonts w:eastAsia="WenQuanYi Micro Hei" w:cs="Times New Roman"/>
                <w:sz w:val="22"/>
                <w:lang w:val="hr-HR" w:eastAsia="zh-CN"/>
              </w:rPr>
            </w:pPr>
            <w:r w:rsidRPr="00021901">
              <w:rPr>
                <w:rFonts w:eastAsia="Calibri" w:cs="Times New Roman"/>
                <w:sz w:val="22"/>
                <w:lang w:val="hr-HR" w:eastAsia="zh-CN"/>
              </w:rPr>
              <w:t>Intenzitet rizika</w:t>
            </w:r>
          </w:p>
        </w:tc>
      </w:tr>
      <w:tr w:rsidR="00EA178A" w:rsidRPr="00021901" w14:paraId="2BDC5198" w14:textId="77777777" w:rsidTr="00F12655">
        <w:trPr>
          <w:trHeight w:val="4664"/>
          <w:jc w:val="center"/>
        </w:trPr>
        <w:tc>
          <w:tcPr>
            <w:tcW w:w="498" w:type="dxa"/>
            <w:tcBorders>
              <w:top w:val="single" w:sz="4" w:space="0" w:color="000080"/>
              <w:left w:val="single" w:sz="4" w:space="0" w:color="000080"/>
              <w:bottom w:val="single" w:sz="4" w:space="0" w:color="000080"/>
            </w:tcBorders>
            <w:shd w:val="clear" w:color="auto" w:fill="FFFFFF"/>
          </w:tcPr>
          <w:p w14:paraId="0FED77A2" w14:textId="77777777" w:rsidR="00EA178A" w:rsidRPr="00021901" w:rsidRDefault="00EA178A" w:rsidP="00021901">
            <w:pPr>
              <w:widowControl w:val="0"/>
              <w:tabs>
                <w:tab w:val="left" w:pos="708"/>
              </w:tabs>
              <w:suppressAutoHyphens/>
              <w:rPr>
                <w:rFonts w:eastAsia="WenQuanYi Micro Hei" w:cs="Times New Roman"/>
                <w:sz w:val="20"/>
                <w:szCs w:val="20"/>
                <w:lang w:val="hr-HR" w:eastAsia="zh-CN"/>
              </w:rPr>
            </w:pPr>
            <w:r w:rsidRPr="00021901">
              <w:rPr>
                <w:rFonts w:eastAsia="WenQuanYi Micro Hei" w:cs="Times New Roman"/>
                <w:sz w:val="20"/>
                <w:szCs w:val="20"/>
                <w:lang w:val="hr-HR" w:eastAsia="zh-CN"/>
              </w:rPr>
              <w:t>1.</w:t>
            </w:r>
          </w:p>
        </w:tc>
        <w:tc>
          <w:tcPr>
            <w:tcW w:w="1917" w:type="dxa"/>
            <w:tcBorders>
              <w:top w:val="single" w:sz="4" w:space="0" w:color="000080"/>
              <w:left w:val="single" w:sz="4" w:space="0" w:color="000080"/>
              <w:bottom w:val="single" w:sz="4" w:space="0" w:color="000080"/>
            </w:tcBorders>
            <w:shd w:val="clear" w:color="auto" w:fill="FFFFFF"/>
          </w:tcPr>
          <w:p w14:paraId="24132BBD" w14:textId="77777777" w:rsidR="00EA178A" w:rsidRPr="00021901" w:rsidRDefault="00EA178A" w:rsidP="00021901">
            <w:pPr>
              <w:widowControl w:val="0"/>
              <w:tabs>
                <w:tab w:val="left" w:pos="708"/>
              </w:tabs>
              <w:suppressAutoHyphens/>
              <w:snapToGrid w:val="0"/>
              <w:rPr>
                <w:rFonts w:eastAsia="WenQuanYi Micro Hei" w:cs="Times New Roman"/>
                <w:sz w:val="20"/>
                <w:szCs w:val="20"/>
                <w:lang w:val="hr-HR" w:eastAsia="zh-CN"/>
              </w:rPr>
            </w:pPr>
          </w:p>
        </w:tc>
        <w:tc>
          <w:tcPr>
            <w:tcW w:w="1452" w:type="dxa"/>
            <w:tcBorders>
              <w:top w:val="single" w:sz="4" w:space="0" w:color="000080"/>
              <w:left w:val="single" w:sz="4" w:space="0" w:color="000080"/>
              <w:bottom w:val="single" w:sz="4" w:space="0" w:color="000080"/>
            </w:tcBorders>
            <w:shd w:val="clear" w:color="auto" w:fill="FFFFFF"/>
          </w:tcPr>
          <w:p w14:paraId="0E81B9BF" w14:textId="77777777" w:rsidR="00EA178A" w:rsidRPr="00021901" w:rsidRDefault="00EA178A" w:rsidP="00021901">
            <w:pPr>
              <w:widowControl w:val="0"/>
              <w:tabs>
                <w:tab w:val="left" w:pos="708"/>
              </w:tabs>
              <w:suppressAutoHyphens/>
              <w:snapToGrid w:val="0"/>
              <w:rPr>
                <w:rFonts w:eastAsia="WenQuanYi Micro Hei" w:cs="Times New Roman"/>
                <w:sz w:val="20"/>
                <w:szCs w:val="20"/>
                <w:lang w:val="hr-HR" w:eastAsia="zh-CN"/>
              </w:rPr>
            </w:pPr>
          </w:p>
        </w:tc>
        <w:bookmarkStart w:id="1" w:name="__Fieldmark__0_325923466"/>
        <w:tc>
          <w:tcPr>
            <w:tcW w:w="1720" w:type="dxa"/>
            <w:tcBorders>
              <w:top w:val="single" w:sz="4" w:space="0" w:color="000080"/>
              <w:left w:val="single" w:sz="4" w:space="0" w:color="000080"/>
              <w:bottom w:val="single" w:sz="4" w:space="0" w:color="000080"/>
            </w:tcBorders>
            <w:shd w:val="clear" w:color="auto" w:fill="FFFFFF"/>
            <w:vAlign w:val="center"/>
          </w:tcPr>
          <w:p w14:paraId="21BF7DD3" w14:textId="77777777" w:rsidR="00EA178A" w:rsidRPr="00021901" w:rsidRDefault="00EA178A" w:rsidP="00021901">
            <w:pPr>
              <w:widowControl w:val="0"/>
              <w:tabs>
                <w:tab w:val="left" w:pos="708"/>
              </w:tabs>
              <w:suppressAutoHyphens/>
              <w:rPr>
                <w:rFonts w:eastAsia="WenQuanYi Micro Hei" w:cs="Times New Roman"/>
                <w:sz w:val="20"/>
                <w:szCs w:val="20"/>
                <w:lang w:val="hr-HR" w:eastAsia="zh-CN"/>
              </w:rPr>
            </w:pPr>
            <w:r w:rsidRPr="00021901">
              <w:rPr>
                <w:rFonts w:eastAsia="WenQuanYi Micro Hei" w:cs="Times New Roman"/>
                <w:sz w:val="22"/>
                <w:lang w:val="hr-HR" w:eastAsia="zh-CN"/>
              </w:rPr>
              <w:fldChar w:fldCharType="begin">
                <w:ffData>
                  <w:name w:val=""/>
                  <w:enabled/>
                  <w:calcOnExit w:val="0"/>
                  <w:checkBox>
                    <w:sizeAuto/>
                    <w:default w:val="0"/>
                    <w:checked w:val="0"/>
                  </w:checkBox>
                </w:ffData>
              </w:fldChar>
            </w:r>
            <w:r w:rsidRPr="00021901">
              <w:rPr>
                <w:rFonts w:eastAsia="WenQuanYi Micro Hei" w:cs="Times New Roman"/>
                <w:sz w:val="22"/>
                <w:lang w:val="hr-HR" w:eastAsia="zh-CN"/>
              </w:rPr>
              <w:instrText xml:space="preserve"> FORMCHECKBOX </w:instrText>
            </w:r>
            <w:r w:rsidRPr="00021901">
              <w:rPr>
                <w:rFonts w:eastAsia="WenQuanYi Micro Hei" w:cs="Times New Roman"/>
                <w:sz w:val="22"/>
                <w:lang w:val="hr-HR" w:eastAsia="zh-CN"/>
              </w:rPr>
            </w:r>
            <w:r w:rsidRPr="00021901">
              <w:rPr>
                <w:rFonts w:eastAsia="WenQuanYi Micro Hei" w:cs="Times New Roman"/>
                <w:sz w:val="22"/>
                <w:lang w:val="hr-HR" w:eastAsia="zh-CN"/>
              </w:rPr>
              <w:fldChar w:fldCharType="separate"/>
            </w:r>
            <w:r w:rsidRPr="00021901">
              <w:rPr>
                <w:rFonts w:eastAsia="WenQuanYi Micro Hei" w:cs="Times New Roman"/>
                <w:sz w:val="22"/>
                <w:lang w:val="hr-HR" w:eastAsia="zh-CN"/>
              </w:rPr>
              <w:fldChar w:fldCharType="end"/>
            </w:r>
            <w:bookmarkEnd w:id="1"/>
            <w:r w:rsidRPr="00021901">
              <w:rPr>
                <w:rFonts w:eastAsia="WenQuanYi Micro Hei" w:cs="Times New Roman"/>
                <w:sz w:val="20"/>
                <w:szCs w:val="20"/>
                <w:lang w:val="hr-HR" w:eastAsia="zh-CN"/>
              </w:rPr>
              <w:t xml:space="preserve"> </w:t>
            </w:r>
            <w:r w:rsidRPr="00021901">
              <w:rPr>
                <w:rFonts w:eastAsia="WenQuanYi Micro Hei" w:cs="Times New Roman"/>
                <w:sz w:val="18"/>
                <w:szCs w:val="18"/>
                <w:lang w:val="hr-HR" w:eastAsia="zh-CN"/>
              </w:rPr>
              <w:t>Kontrolisan</w:t>
            </w:r>
          </w:p>
          <w:p w14:paraId="4A4ACC49" w14:textId="77777777" w:rsidR="00EA178A" w:rsidRPr="00021901" w:rsidRDefault="00EA178A" w:rsidP="00021901">
            <w:pPr>
              <w:widowControl w:val="0"/>
              <w:tabs>
                <w:tab w:val="left" w:pos="708"/>
              </w:tabs>
              <w:suppressAutoHyphens/>
              <w:rPr>
                <w:rFonts w:eastAsia="WenQuanYi Micro Hei" w:cs="Times New Roman"/>
                <w:sz w:val="20"/>
                <w:szCs w:val="20"/>
                <w:lang w:val="hr-HR" w:eastAsia="zh-CN"/>
              </w:rPr>
            </w:pPr>
          </w:p>
          <w:bookmarkStart w:id="2" w:name="__Fieldmark__1_325923466"/>
          <w:p w14:paraId="328BF50C" w14:textId="77777777" w:rsidR="00EA178A" w:rsidRPr="00021901" w:rsidRDefault="00EA178A" w:rsidP="00021901">
            <w:pPr>
              <w:widowControl w:val="0"/>
              <w:tabs>
                <w:tab w:val="left" w:pos="708"/>
              </w:tabs>
              <w:suppressAutoHyphens/>
              <w:rPr>
                <w:rFonts w:eastAsia="WenQuanYi Micro Hei" w:cs="Times New Roman"/>
                <w:sz w:val="20"/>
                <w:szCs w:val="20"/>
                <w:lang w:val="hr-HR" w:eastAsia="zh-CN"/>
              </w:rPr>
            </w:pPr>
            <w:r w:rsidRPr="00021901">
              <w:rPr>
                <w:rFonts w:eastAsia="WenQuanYi Micro Hei" w:cs="Times New Roman"/>
                <w:sz w:val="22"/>
                <w:lang w:val="hr-HR" w:eastAsia="zh-CN"/>
              </w:rPr>
              <w:fldChar w:fldCharType="begin">
                <w:ffData>
                  <w:name w:val=""/>
                  <w:enabled/>
                  <w:calcOnExit w:val="0"/>
                  <w:checkBox>
                    <w:sizeAuto/>
                    <w:default w:val="0"/>
                    <w:checked w:val="0"/>
                  </w:checkBox>
                </w:ffData>
              </w:fldChar>
            </w:r>
            <w:r w:rsidRPr="00021901">
              <w:rPr>
                <w:rFonts w:eastAsia="WenQuanYi Micro Hei" w:cs="Times New Roman"/>
                <w:sz w:val="22"/>
                <w:lang w:val="hr-HR" w:eastAsia="zh-CN"/>
              </w:rPr>
              <w:instrText xml:space="preserve"> FORMCHECKBOX </w:instrText>
            </w:r>
            <w:r w:rsidRPr="00021901">
              <w:rPr>
                <w:rFonts w:eastAsia="WenQuanYi Micro Hei" w:cs="Times New Roman"/>
                <w:sz w:val="22"/>
                <w:lang w:val="hr-HR" w:eastAsia="zh-CN"/>
              </w:rPr>
            </w:r>
            <w:r w:rsidRPr="00021901">
              <w:rPr>
                <w:rFonts w:eastAsia="WenQuanYi Micro Hei" w:cs="Times New Roman"/>
                <w:sz w:val="22"/>
                <w:lang w:val="hr-HR" w:eastAsia="zh-CN"/>
              </w:rPr>
              <w:fldChar w:fldCharType="separate"/>
            </w:r>
            <w:r w:rsidRPr="00021901">
              <w:rPr>
                <w:rFonts w:eastAsia="WenQuanYi Micro Hei" w:cs="Times New Roman"/>
                <w:sz w:val="22"/>
                <w:lang w:val="hr-HR" w:eastAsia="zh-CN"/>
              </w:rPr>
              <w:fldChar w:fldCharType="end"/>
            </w:r>
            <w:bookmarkEnd w:id="2"/>
            <w:r w:rsidRPr="00021901">
              <w:rPr>
                <w:rFonts w:eastAsia="WenQuanYi Micro Hei" w:cs="Times New Roman"/>
                <w:sz w:val="20"/>
                <w:szCs w:val="20"/>
                <w:lang w:val="hr-HR" w:eastAsia="zh-CN"/>
              </w:rPr>
              <w:t xml:space="preserve"> </w:t>
            </w:r>
            <w:r w:rsidRPr="00021901">
              <w:rPr>
                <w:rFonts w:eastAsia="WenQuanYi Micro Hei" w:cs="Times New Roman"/>
                <w:sz w:val="18"/>
                <w:szCs w:val="18"/>
                <w:lang w:val="hr-HR" w:eastAsia="zh-CN"/>
              </w:rPr>
              <w:t>Djelimično kontrolisan</w:t>
            </w:r>
          </w:p>
          <w:p w14:paraId="3E448FBF" w14:textId="77777777" w:rsidR="00EA178A" w:rsidRPr="00021901" w:rsidRDefault="00EA178A" w:rsidP="00021901">
            <w:pPr>
              <w:widowControl w:val="0"/>
              <w:tabs>
                <w:tab w:val="left" w:pos="708"/>
              </w:tabs>
              <w:suppressAutoHyphens/>
              <w:rPr>
                <w:rFonts w:eastAsia="WenQuanYi Micro Hei" w:cs="Times New Roman"/>
                <w:sz w:val="20"/>
                <w:szCs w:val="20"/>
                <w:lang w:val="hr-HR" w:eastAsia="zh-CN"/>
              </w:rPr>
            </w:pPr>
          </w:p>
          <w:bookmarkStart w:id="3" w:name="__Fieldmark__2_325923466"/>
          <w:p w14:paraId="674B69AD" w14:textId="77777777" w:rsidR="00EA178A" w:rsidRPr="00021901" w:rsidRDefault="00EA178A" w:rsidP="00021901">
            <w:pPr>
              <w:widowControl w:val="0"/>
              <w:tabs>
                <w:tab w:val="left" w:pos="708"/>
              </w:tabs>
              <w:suppressAutoHyphens/>
              <w:rPr>
                <w:rFonts w:eastAsia="WenQuanYi Micro Hei" w:cs="Times New Roman"/>
                <w:sz w:val="22"/>
                <w:lang w:val="hr-HR" w:eastAsia="zh-CN"/>
              </w:rPr>
            </w:pPr>
            <w:r w:rsidRPr="00021901">
              <w:rPr>
                <w:rFonts w:eastAsia="WenQuanYi Micro Hei" w:cs="Times New Roman"/>
                <w:sz w:val="22"/>
                <w:lang w:val="hr-HR" w:eastAsia="zh-CN"/>
              </w:rPr>
              <w:fldChar w:fldCharType="begin">
                <w:ffData>
                  <w:name w:val=""/>
                  <w:enabled/>
                  <w:calcOnExit w:val="0"/>
                  <w:checkBox>
                    <w:sizeAuto/>
                    <w:default w:val="0"/>
                    <w:checked w:val="0"/>
                  </w:checkBox>
                </w:ffData>
              </w:fldChar>
            </w:r>
            <w:r w:rsidRPr="00021901">
              <w:rPr>
                <w:rFonts w:eastAsia="WenQuanYi Micro Hei" w:cs="Times New Roman"/>
                <w:sz w:val="22"/>
                <w:lang w:val="hr-HR" w:eastAsia="zh-CN"/>
              </w:rPr>
              <w:instrText xml:space="preserve"> FORMCHECKBOX </w:instrText>
            </w:r>
            <w:r w:rsidRPr="00021901">
              <w:rPr>
                <w:rFonts w:eastAsia="WenQuanYi Micro Hei" w:cs="Times New Roman"/>
                <w:sz w:val="22"/>
                <w:lang w:val="hr-HR" w:eastAsia="zh-CN"/>
              </w:rPr>
            </w:r>
            <w:r w:rsidRPr="00021901">
              <w:rPr>
                <w:rFonts w:eastAsia="WenQuanYi Micro Hei" w:cs="Times New Roman"/>
                <w:sz w:val="22"/>
                <w:lang w:val="hr-HR" w:eastAsia="zh-CN"/>
              </w:rPr>
              <w:fldChar w:fldCharType="separate"/>
            </w:r>
            <w:r w:rsidRPr="00021901">
              <w:rPr>
                <w:rFonts w:eastAsia="WenQuanYi Micro Hei" w:cs="Times New Roman"/>
                <w:sz w:val="22"/>
                <w:lang w:val="hr-HR" w:eastAsia="zh-CN"/>
              </w:rPr>
              <w:fldChar w:fldCharType="end"/>
            </w:r>
            <w:bookmarkEnd w:id="3"/>
            <w:r w:rsidRPr="00021901">
              <w:rPr>
                <w:rFonts w:eastAsia="WenQuanYi Micro Hei" w:cs="Times New Roman"/>
                <w:sz w:val="20"/>
                <w:szCs w:val="20"/>
                <w:lang w:val="hr-HR" w:eastAsia="zh-CN"/>
              </w:rPr>
              <w:t xml:space="preserve"> </w:t>
            </w:r>
            <w:r w:rsidRPr="00021901">
              <w:rPr>
                <w:rFonts w:eastAsia="WenQuanYi Micro Hei" w:cs="Times New Roman"/>
                <w:sz w:val="18"/>
                <w:szCs w:val="18"/>
                <w:shd w:val="clear" w:color="auto" w:fill="FFFFFF"/>
                <w:lang w:val="hr-HR" w:eastAsia="zh-CN"/>
              </w:rPr>
              <w:t>Nekontrolisan</w:t>
            </w:r>
          </w:p>
        </w:tc>
        <w:bookmarkStart w:id="4" w:name="__Fieldmark__3_325923466"/>
        <w:tc>
          <w:tcPr>
            <w:tcW w:w="1869" w:type="dxa"/>
            <w:tcBorders>
              <w:top w:val="single" w:sz="4" w:space="0" w:color="000080"/>
              <w:left w:val="single" w:sz="4" w:space="0" w:color="000080"/>
              <w:bottom w:val="single" w:sz="4" w:space="0" w:color="000080"/>
            </w:tcBorders>
            <w:shd w:val="clear" w:color="auto" w:fill="FFFFFF"/>
          </w:tcPr>
          <w:p w14:paraId="53220323" w14:textId="77777777" w:rsidR="00EA178A" w:rsidRPr="00021901" w:rsidRDefault="00EA178A" w:rsidP="00021901">
            <w:pPr>
              <w:widowControl w:val="0"/>
              <w:tabs>
                <w:tab w:val="left" w:pos="708"/>
              </w:tabs>
              <w:suppressAutoHyphens/>
              <w:rPr>
                <w:rFonts w:eastAsia="WenQuanYi Micro Hei" w:cs="Times New Roman"/>
                <w:sz w:val="22"/>
                <w:lang w:val="hr-HR" w:eastAsia="zh-CN"/>
              </w:rPr>
            </w:pPr>
            <w:r w:rsidRPr="00021901">
              <w:rPr>
                <w:rFonts w:eastAsia="WenQuanYi Micro Hei" w:cs="Times New Roman"/>
                <w:sz w:val="22"/>
                <w:lang w:val="hr-HR" w:eastAsia="zh-CN"/>
              </w:rPr>
              <w:fldChar w:fldCharType="begin">
                <w:ffData>
                  <w:name w:val=""/>
                  <w:enabled/>
                  <w:calcOnExit w:val="0"/>
                  <w:checkBox>
                    <w:sizeAuto/>
                    <w:default w:val="0"/>
                    <w:checked w:val="0"/>
                  </w:checkBox>
                </w:ffData>
              </w:fldChar>
            </w:r>
            <w:r w:rsidRPr="00021901">
              <w:rPr>
                <w:rFonts w:eastAsia="WenQuanYi Micro Hei" w:cs="Times New Roman"/>
                <w:sz w:val="22"/>
                <w:lang w:val="hr-HR" w:eastAsia="zh-CN"/>
              </w:rPr>
              <w:instrText xml:space="preserve"> FORMCHECKBOX </w:instrText>
            </w:r>
            <w:r w:rsidRPr="00021901">
              <w:rPr>
                <w:rFonts w:eastAsia="WenQuanYi Micro Hei" w:cs="Times New Roman"/>
                <w:sz w:val="22"/>
                <w:lang w:val="hr-HR" w:eastAsia="zh-CN"/>
              </w:rPr>
            </w:r>
            <w:r w:rsidRPr="00021901">
              <w:rPr>
                <w:rFonts w:eastAsia="WenQuanYi Micro Hei" w:cs="Times New Roman"/>
                <w:sz w:val="22"/>
                <w:lang w:val="hr-HR" w:eastAsia="zh-CN"/>
              </w:rPr>
              <w:fldChar w:fldCharType="separate"/>
            </w:r>
            <w:r w:rsidRPr="00021901">
              <w:rPr>
                <w:rFonts w:eastAsia="WenQuanYi Micro Hei" w:cs="Times New Roman"/>
                <w:sz w:val="22"/>
                <w:lang w:val="hr-HR" w:eastAsia="zh-CN"/>
              </w:rPr>
              <w:fldChar w:fldCharType="end"/>
            </w:r>
            <w:bookmarkEnd w:id="4"/>
            <w:r w:rsidRPr="00021901">
              <w:rPr>
                <w:rFonts w:eastAsia="WenQuanYi Micro Hei" w:cs="Times New Roman"/>
                <w:sz w:val="20"/>
                <w:szCs w:val="20"/>
                <w:lang w:val="hr-HR" w:eastAsia="zh-CN"/>
              </w:rPr>
              <w:t xml:space="preserve"> </w:t>
            </w:r>
            <w:r w:rsidRPr="00021901">
              <w:rPr>
                <w:rFonts w:eastAsia="WenQuanYi Micro Hei" w:cs="Times New Roman"/>
                <w:sz w:val="18"/>
                <w:szCs w:val="18"/>
                <w:lang w:val="hr-HR"/>
              </w:rPr>
              <w:t>Korupcija se nije pojavila u određenom vremenskom periodu (treba odrediti taj vremenski period) u prošlosti ili se pojavljivala vrlo rijetko, pa je mala vjerovatnoća da će se desiti u istom vremenskom periodu u budućnosti (1)</w:t>
            </w:r>
          </w:p>
          <w:p w14:paraId="5ADF4821" w14:textId="77777777" w:rsidR="00EA178A" w:rsidRPr="00021901" w:rsidRDefault="00EA178A" w:rsidP="00021901">
            <w:pPr>
              <w:widowControl w:val="0"/>
              <w:tabs>
                <w:tab w:val="left" w:pos="708"/>
              </w:tabs>
              <w:suppressAutoHyphens/>
              <w:rPr>
                <w:rFonts w:eastAsia="WenQuanYi Micro Hei" w:cs="Times New Roman"/>
                <w:sz w:val="22"/>
                <w:lang w:val="hr-HR" w:eastAsia="zh-CN"/>
              </w:rPr>
            </w:pPr>
          </w:p>
          <w:bookmarkStart w:id="5" w:name="__Fieldmark__4_325923466"/>
          <w:p w14:paraId="42DF01D7" w14:textId="77777777" w:rsidR="00EA178A" w:rsidRPr="00021901" w:rsidRDefault="00EA178A" w:rsidP="00021901">
            <w:pPr>
              <w:widowControl w:val="0"/>
              <w:tabs>
                <w:tab w:val="left" w:pos="708"/>
              </w:tabs>
              <w:suppressAutoHyphens/>
              <w:rPr>
                <w:rFonts w:eastAsia="WenQuanYi Micro Hei" w:cs="Times New Roman"/>
                <w:sz w:val="22"/>
                <w:lang w:val="hr-HR" w:eastAsia="zh-CN"/>
              </w:rPr>
            </w:pPr>
            <w:r w:rsidRPr="00021901">
              <w:rPr>
                <w:rFonts w:eastAsia="WenQuanYi Micro Hei" w:cs="Times New Roman"/>
                <w:sz w:val="22"/>
                <w:lang w:val="hr-HR" w:eastAsia="zh-CN"/>
              </w:rPr>
              <w:fldChar w:fldCharType="begin">
                <w:ffData>
                  <w:name w:val=""/>
                  <w:enabled/>
                  <w:calcOnExit w:val="0"/>
                  <w:checkBox>
                    <w:sizeAuto/>
                    <w:default w:val="0"/>
                    <w:checked w:val="0"/>
                  </w:checkBox>
                </w:ffData>
              </w:fldChar>
            </w:r>
            <w:r w:rsidRPr="00021901">
              <w:rPr>
                <w:rFonts w:eastAsia="WenQuanYi Micro Hei" w:cs="Times New Roman"/>
                <w:sz w:val="22"/>
                <w:lang w:val="hr-HR" w:eastAsia="zh-CN"/>
              </w:rPr>
              <w:instrText xml:space="preserve"> FORMCHECKBOX </w:instrText>
            </w:r>
            <w:r w:rsidRPr="00021901">
              <w:rPr>
                <w:rFonts w:eastAsia="WenQuanYi Micro Hei" w:cs="Times New Roman"/>
                <w:sz w:val="22"/>
                <w:lang w:val="hr-HR" w:eastAsia="zh-CN"/>
              </w:rPr>
            </w:r>
            <w:r w:rsidRPr="00021901">
              <w:rPr>
                <w:rFonts w:eastAsia="WenQuanYi Micro Hei" w:cs="Times New Roman"/>
                <w:sz w:val="22"/>
                <w:lang w:val="hr-HR" w:eastAsia="zh-CN"/>
              </w:rPr>
              <w:fldChar w:fldCharType="separate"/>
            </w:r>
            <w:r w:rsidRPr="00021901">
              <w:rPr>
                <w:rFonts w:eastAsia="WenQuanYi Micro Hei" w:cs="Times New Roman"/>
                <w:sz w:val="22"/>
                <w:lang w:val="hr-HR" w:eastAsia="zh-CN"/>
              </w:rPr>
              <w:fldChar w:fldCharType="end"/>
            </w:r>
            <w:bookmarkEnd w:id="5"/>
            <w:r w:rsidRPr="00021901">
              <w:rPr>
                <w:rFonts w:eastAsia="WenQuanYi Micro Hei" w:cs="Times New Roman"/>
                <w:sz w:val="20"/>
                <w:szCs w:val="20"/>
                <w:lang w:val="hr-HR" w:eastAsia="zh-CN"/>
              </w:rPr>
              <w:t xml:space="preserve"> </w:t>
            </w:r>
            <w:r w:rsidRPr="00021901">
              <w:rPr>
                <w:rFonts w:eastAsia="WenQuanYi Micro Hei" w:cs="Times New Roman"/>
                <w:sz w:val="18"/>
                <w:szCs w:val="18"/>
                <w:lang w:val="hr-HR"/>
              </w:rPr>
              <w:t>Korupcija se pojavljivala u više slučajeva u određenom vremenskom periodu (treba odrediti taj vremenski period) u prošlosti, pa je umjerena vjerovatnoća da će se desiti u istom vremenskom periodu u budućnosti (2)</w:t>
            </w:r>
          </w:p>
          <w:bookmarkStart w:id="6" w:name="__Fieldmark__5_325923466"/>
          <w:p w14:paraId="00566582" w14:textId="77777777" w:rsidR="00EA178A" w:rsidRPr="00021901" w:rsidRDefault="00EA178A" w:rsidP="00021901">
            <w:pPr>
              <w:widowControl w:val="0"/>
              <w:tabs>
                <w:tab w:val="left" w:pos="708"/>
              </w:tabs>
              <w:suppressAutoHyphens/>
              <w:rPr>
                <w:rFonts w:eastAsia="WenQuanYi Micro Hei" w:cs="Times New Roman"/>
                <w:sz w:val="22"/>
                <w:lang w:val="hr-HR" w:eastAsia="zh-CN"/>
              </w:rPr>
            </w:pPr>
            <w:r w:rsidRPr="00021901">
              <w:rPr>
                <w:rFonts w:eastAsia="WenQuanYi Micro Hei" w:cs="Times New Roman"/>
                <w:sz w:val="22"/>
                <w:lang w:val="hr-HR" w:eastAsia="zh-CN"/>
              </w:rPr>
              <w:fldChar w:fldCharType="begin">
                <w:ffData>
                  <w:name w:val=""/>
                  <w:enabled/>
                  <w:calcOnExit w:val="0"/>
                  <w:checkBox>
                    <w:sizeAuto/>
                    <w:default w:val="0"/>
                    <w:checked w:val="0"/>
                  </w:checkBox>
                </w:ffData>
              </w:fldChar>
            </w:r>
            <w:r w:rsidRPr="00021901">
              <w:rPr>
                <w:rFonts w:eastAsia="WenQuanYi Micro Hei" w:cs="Times New Roman"/>
                <w:sz w:val="22"/>
                <w:lang w:val="hr-HR" w:eastAsia="zh-CN"/>
              </w:rPr>
              <w:instrText xml:space="preserve"> FORMCHECKBOX </w:instrText>
            </w:r>
            <w:r w:rsidRPr="00021901">
              <w:rPr>
                <w:rFonts w:eastAsia="WenQuanYi Micro Hei" w:cs="Times New Roman"/>
                <w:sz w:val="22"/>
                <w:lang w:val="hr-HR" w:eastAsia="zh-CN"/>
              </w:rPr>
            </w:r>
            <w:r w:rsidRPr="00021901">
              <w:rPr>
                <w:rFonts w:eastAsia="WenQuanYi Micro Hei" w:cs="Times New Roman"/>
                <w:sz w:val="22"/>
                <w:lang w:val="hr-HR" w:eastAsia="zh-CN"/>
              </w:rPr>
              <w:fldChar w:fldCharType="separate"/>
            </w:r>
            <w:r w:rsidRPr="00021901">
              <w:rPr>
                <w:rFonts w:eastAsia="WenQuanYi Micro Hei" w:cs="Times New Roman"/>
                <w:sz w:val="22"/>
                <w:lang w:val="hr-HR" w:eastAsia="zh-CN"/>
              </w:rPr>
              <w:fldChar w:fldCharType="end"/>
            </w:r>
            <w:bookmarkEnd w:id="6"/>
            <w:r w:rsidRPr="00021901">
              <w:rPr>
                <w:rFonts w:eastAsia="WenQuanYi Micro Hei" w:cs="Times New Roman"/>
                <w:sz w:val="20"/>
                <w:szCs w:val="20"/>
                <w:lang w:val="hr-HR" w:eastAsia="zh-CN"/>
              </w:rPr>
              <w:t xml:space="preserve"> </w:t>
            </w:r>
            <w:r w:rsidRPr="00021901">
              <w:rPr>
                <w:rFonts w:eastAsia="WenQuanYi Micro Hei" w:cs="Times New Roman"/>
                <w:sz w:val="18"/>
                <w:szCs w:val="18"/>
                <w:lang w:val="hr-HR"/>
              </w:rPr>
              <w:t xml:space="preserve">Korupcija se pojavljivala često u određenom vremenskom periodu (treba odrediti taj vremenski period) u prošlosti i velika je </w:t>
            </w:r>
            <w:r w:rsidR="000414B7">
              <w:rPr>
                <w:rFonts w:eastAsia="WenQuanYi Micro Hei" w:cs="Times New Roman"/>
                <w:sz w:val="18"/>
                <w:szCs w:val="18"/>
                <w:lang w:val="hr-HR"/>
              </w:rPr>
              <w:t xml:space="preserve">vjerovatnoća da će se desiti u </w:t>
            </w:r>
            <w:r w:rsidRPr="00021901">
              <w:rPr>
                <w:rFonts w:eastAsia="WenQuanYi Micro Hei" w:cs="Times New Roman"/>
                <w:sz w:val="18"/>
                <w:szCs w:val="18"/>
                <w:lang w:val="hr-HR"/>
              </w:rPr>
              <w:t xml:space="preserve"> istom vremenskom periodu u budućnosti  (3)</w:t>
            </w:r>
          </w:p>
        </w:tc>
        <w:bookmarkStart w:id="7" w:name="__Fieldmark__6_325923466"/>
        <w:tc>
          <w:tcPr>
            <w:tcW w:w="1162" w:type="dxa"/>
            <w:tcBorders>
              <w:top w:val="single" w:sz="4" w:space="0" w:color="000080"/>
              <w:left w:val="single" w:sz="4" w:space="0" w:color="000080"/>
              <w:bottom w:val="single" w:sz="4" w:space="0" w:color="000080"/>
            </w:tcBorders>
            <w:shd w:val="clear" w:color="auto" w:fill="FFFFFF"/>
          </w:tcPr>
          <w:p w14:paraId="0D80DBE2" w14:textId="77777777" w:rsidR="00EA178A" w:rsidRPr="00021901" w:rsidRDefault="00EA178A" w:rsidP="00021901">
            <w:pPr>
              <w:widowControl w:val="0"/>
              <w:tabs>
                <w:tab w:val="left" w:pos="708"/>
              </w:tabs>
              <w:suppressAutoHyphens/>
              <w:rPr>
                <w:rFonts w:eastAsia="WenQuanYi Micro Hei" w:cs="Times New Roman"/>
                <w:sz w:val="18"/>
                <w:szCs w:val="18"/>
                <w:lang w:val="hr-HR" w:eastAsia="zh-CN"/>
              </w:rPr>
            </w:pPr>
            <w:r w:rsidRPr="00021901">
              <w:rPr>
                <w:rFonts w:eastAsia="WenQuanYi Micro Hei" w:cs="Times New Roman"/>
                <w:sz w:val="22"/>
                <w:lang w:val="hr-HR" w:eastAsia="zh-CN"/>
              </w:rPr>
              <w:fldChar w:fldCharType="begin">
                <w:ffData>
                  <w:name w:val=""/>
                  <w:enabled/>
                  <w:calcOnExit w:val="0"/>
                  <w:checkBox>
                    <w:sizeAuto/>
                    <w:default w:val="0"/>
                    <w:checked w:val="0"/>
                  </w:checkBox>
                </w:ffData>
              </w:fldChar>
            </w:r>
            <w:r w:rsidRPr="00021901">
              <w:rPr>
                <w:rFonts w:eastAsia="WenQuanYi Micro Hei" w:cs="Times New Roman"/>
                <w:sz w:val="22"/>
                <w:lang w:val="hr-HR" w:eastAsia="zh-CN"/>
              </w:rPr>
              <w:instrText xml:space="preserve"> FORMCHECKBOX </w:instrText>
            </w:r>
            <w:r w:rsidRPr="00021901">
              <w:rPr>
                <w:rFonts w:eastAsia="WenQuanYi Micro Hei" w:cs="Times New Roman"/>
                <w:sz w:val="22"/>
                <w:lang w:val="hr-HR" w:eastAsia="zh-CN"/>
              </w:rPr>
            </w:r>
            <w:r w:rsidRPr="00021901">
              <w:rPr>
                <w:rFonts w:eastAsia="WenQuanYi Micro Hei" w:cs="Times New Roman"/>
                <w:sz w:val="22"/>
                <w:lang w:val="hr-HR" w:eastAsia="zh-CN"/>
              </w:rPr>
              <w:fldChar w:fldCharType="separate"/>
            </w:r>
            <w:r w:rsidRPr="00021901">
              <w:rPr>
                <w:rFonts w:eastAsia="WenQuanYi Micro Hei" w:cs="Times New Roman"/>
                <w:sz w:val="22"/>
                <w:lang w:val="hr-HR" w:eastAsia="zh-CN"/>
              </w:rPr>
              <w:fldChar w:fldCharType="end"/>
            </w:r>
            <w:bookmarkEnd w:id="7"/>
            <w:r w:rsidRPr="00021901">
              <w:rPr>
                <w:rFonts w:eastAsia="Calibri" w:cs="Times New Roman"/>
                <w:sz w:val="18"/>
                <w:szCs w:val="18"/>
                <w:lang w:val="hr-HR" w:eastAsia="zh-CN"/>
              </w:rPr>
              <w:t>Posljedice po instituciju su neznatne (1)</w:t>
            </w:r>
          </w:p>
          <w:p w14:paraId="238034A9" w14:textId="77777777" w:rsidR="00EA178A" w:rsidRPr="00021901" w:rsidRDefault="00EA178A" w:rsidP="00021901">
            <w:pPr>
              <w:widowControl w:val="0"/>
              <w:tabs>
                <w:tab w:val="left" w:pos="708"/>
              </w:tabs>
              <w:suppressAutoHyphens/>
              <w:rPr>
                <w:rFonts w:eastAsia="WenQuanYi Micro Hei" w:cs="Times New Roman"/>
                <w:sz w:val="18"/>
                <w:szCs w:val="18"/>
                <w:lang w:val="hr-HR" w:eastAsia="zh-CN"/>
              </w:rPr>
            </w:pPr>
          </w:p>
          <w:bookmarkStart w:id="8" w:name="__Fieldmark__7_325923466"/>
          <w:p w14:paraId="08710B26" w14:textId="77777777" w:rsidR="00EA178A" w:rsidRPr="00021901" w:rsidRDefault="00EA178A" w:rsidP="00021901">
            <w:pPr>
              <w:widowControl w:val="0"/>
              <w:tabs>
                <w:tab w:val="left" w:pos="708"/>
              </w:tabs>
              <w:suppressAutoHyphens/>
              <w:rPr>
                <w:rFonts w:eastAsia="WenQuanYi Micro Hei" w:cs="Times New Roman"/>
                <w:sz w:val="20"/>
                <w:szCs w:val="20"/>
                <w:lang w:val="hr-HR" w:eastAsia="zh-CN"/>
              </w:rPr>
            </w:pPr>
            <w:r w:rsidRPr="00021901">
              <w:rPr>
                <w:rFonts w:eastAsia="WenQuanYi Micro Hei" w:cs="Times New Roman"/>
                <w:sz w:val="22"/>
                <w:lang w:val="hr-HR" w:eastAsia="zh-CN"/>
              </w:rPr>
              <w:fldChar w:fldCharType="begin">
                <w:ffData>
                  <w:name w:val=""/>
                  <w:enabled/>
                  <w:calcOnExit w:val="0"/>
                  <w:checkBox>
                    <w:sizeAuto/>
                    <w:default w:val="0"/>
                    <w:checked w:val="0"/>
                  </w:checkBox>
                </w:ffData>
              </w:fldChar>
            </w:r>
            <w:r w:rsidRPr="00021901">
              <w:rPr>
                <w:rFonts w:eastAsia="WenQuanYi Micro Hei" w:cs="Times New Roman"/>
                <w:sz w:val="22"/>
                <w:lang w:val="hr-HR" w:eastAsia="zh-CN"/>
              </w:rPr>
              <w:instrText xml:space="preserve"> FORMCHECKBOX </w:instrText>
            </w:r>
            <w:r w:rsidRPr="00021901">
              <w:rPr>
                <w:rFonts w:eastAsia="WenQuanYi Micro Hei" w:cs="Times New Roman"/>
                <w:sz w:val="22"/>
                <w:lang w:val="hr-HR" w:eastAsia="zh-CN"/>
              </w:rPr>
            </w:r>
            <w:r w:rsidRPr="00021901">
              <w:rPr>
                <w:rFonts w:eastAsia="WenQuanYi Micro Hei" w:cs="Times New Roman"/>
                <w:sz w:val="22"/>
                <w:lang w:val="hr-HR" w:eastAsia="zh-CN"/>
              </w:rPr>
              <w:fldChar w:fldCharType="separate"/>
            </w:r>
            <w:r w:rsidRPr="00021901">
              <w:rPr>
                <w:rFonts w:eastAsia="WenQuanYi Micro Hei" w:cs="Times New Roman"/>
                <w:sz w:val="22"/>
                <w:lang w:val="hr-HR" w:eastAsia="zh-CN"/>
              </w:rPr>
              <w:fldChar w:fldCharType="end"/>
            </w:r>
            <w:bookmarkEnd w:id="8"/>
            <w:r w:rsidRPr="00021901">
              <w:rPr>
                <w:rFonts w:eastAsia="Calibri" w:cs="Times New Roman"/>
                <w:sz w:val="20"/>
                <w:szCs w:val="20"/>
                <w:lang w:val="hr-HR" w:eastAsia="zh-CN"/>
              </w:rPr>
              <w:t xml:space="preserve"> </w:t>
            </w:r>
            <w:r w:rsidRPr="00021901">
              <w:rPr>
                <w:rFonts w:eastAsia="Calibri" w:cs="Times New Roman"/>
                <w:sz w:val="18"/>
                <w:szCs w:val="18"/>
                <w:lang w:val="hr-HR" w:eastAsia="zh-CN"/>
              </w:rPr>
              <w:t>Posljedice su značajne po instituciju (2)</w:t>
            </w:r>
          </w:p>
          <w:p w14:paraId="73C56EFE" w14:textId="77777777" w:rsidR="00EA178A" w:rsidRPr="00021901" w:rsidRDefault="00EA178A" w:rsidP="00021901">
            <w:pPr>
              <w:widowControl w:val="0"/>
              <w:tabs>
                <w:tab w:val="left" w:pos="708"/>
              </w:tabs>
              <w:suppressAutoHyphens/>
              <w:rPr>
                <w:rFonts w:eastAsia="WenQuanYi Micro Hei" w:cs="Times New Roman"/>
                <w:sz w:val="20"/>
                <w:szCs w:val="20"/>
                <w:lang w:val="hr-HR" w:eastAsia="zh-CN"/>
              </w:rPr>
            </w:pPr>
          </w:p>
          <w:bookmarkStart w:id="9" w:name="__Fieldmark__8_325923466"/>
          <w:p w14:paraId="783FFD55" w14:textId="77777777" w:rsidR="00EA178A" w:rsidRPr="00021901" w:rsidRDefault="00EA178A" w:rsidP="00021901">
            <w:pPr>
              <w:widowControl w:val="0"/>
              <w:tabs>
                <w:tab w:val="left" w:pos="708"/>
              </w:tabs>
              <w:suppressAutoHyphens/>
              <w:rPr>
                <w:rFonts w:eastAsia="WenQuanYi Micro Hei" w:cs="Times New Roman"/>
                <w:sz w:val="22"/>
                <w:lang w:val="hr-HR" w:eastAsia="zh-CN"/>
              </w:rPr>
            </w:pPr>
            <w:r w:rsidRPr="00021901">
              <w:rPr>
                <w:rFonts w:eastAsia="WenQuanYi Micro Hei" w:cs="Times New Roman"/>
                <w:sz w:val="22"/>
                <w:lang w:val="hr-HR" w:eastAsia="zh-CN"/>
              </w:rPr>
              <w:fldChar w:fldCharType="begin">
                <w:ffData>
                  <w:name w:val=""/>
                  <w:enabled/>
                  <w:calcOnExit w:val="0"/>
                  <w:checkBox>
                    <w:sizeAuto/>
                    <w:default w:val="0"/>
                    <w:checked w:val="0"/>
                  </w:checkBox>
                </w:ffData>
              </w:fldChar>
            </w:r>
            <w:r w:rsidRPr="00021901">
              <w:rPr>
                <w:rFonts w:eastAsia="WenQuanYi Micro Hei" w:cs="Times New Roman"/>
                <w:sz w:val="22"/>
                <w:lang w:val="hr-HR" w:eastAsia="zh-CN"/>
              </w:rPr>
              <w:instrText xml:space="preserve"> FORMCHECKBOX </w:instrText>
            </w:r>
            <w:r w:rsidRPr="00021901">
              <w:rPr>
                <w:rFonts w:eastAsia="WenQuanYi Micro Hei" w:cs="Times New Roman"/>
                <w:sz w:val="22"/>
                <w:lang w:val="hr-HR" w:eastAsia="zh-CN"/>
              </w:rPr>
            </w:r>
            <w:r w:rsidRPr="00021901">
              <w:rPr>
                <w:rFonts w:eastAsia="WenQuanYi Micro Hei" w:cs="Times New Roman"/>
                <w:sz w:val="22"/>
                <w:lang w:val="hr-HR" w:eastAsia="zh-CN"/>
              </w:rPr>
              <w:fldChar w:fldCharType="separate"/>
            </w:r>
            <w:r w:rsidRPr="00021901">
              <w:rPr>
                <w:rFonts w:eastAsia="WenQuanYi Micro Hei" w:cs="Times New Roman"/>
                <w:sz w:val="22"/>
                <w:lang w:val="hr-HR" w:eastAsia="zh-CN"/>
              </w:rPr>
              <w:fldChar w:fldCharType="end"/>
            </w:r>
            <w:bookmarkEnd w:id="9"/>
            <w:r w:rsidRPr="00021901">
              <w:rPr>
                <w:rFonts w:eastAsia="Calibri" w:cs="Times New Roman"/>
                <w:sz w:val="20"/>
                <w:szCs w:val="20"/>
                <w:lang w:val="hr-HR" w:eastAsia="zh-CN"/>
              </w:rPr>
              <w:t xml:space="preserve"> </w:t>
            </w:r>
            <w:r w:rsidRPr="00021901">
              <w:rPr>
                <w:rFonts w:eastAsia="WenQuanYi Micro Hei" w:cs="Times New Roman"/>
                <w:sz w:val="18"/>
                <w:szCs w:val="18"/>
                <w:lang w:val="hr-HR" w:eastAsia="zh-CN"/>
              </w:rPr>
              <w:t>Posljedice su vrlo značajne po instituciju (3)</w:t>
            </w:r>
          </w:p>
        </w:tc>
        <w:bookmarkStart w:id="10" w:name="__Fieldmark__9_325923466"/>
        <w:tc>
          <w:tcPr>
            <w:tcW w:w="1313" w:type="dxa"/>
            <w:tcBorders>
              <w:top w:val="single" w:sz="4" w:space="0" w:color="000080"/>
              <w:left w:val="single" w:sz="4" w:space="0" w:color="000080"/>
              <w:bottom w:val="single" w:sz="4" w:space="0" w:color="000080"/>
              <w:right w:val="single" w:sz="4" w:space="0" w:color="000080"/>
            </w:tcBorders>
            <w:shd w:val="clear" w:color="auto" w:fill="FFFFFF"/>
          </w:tcPr>
          <w:p w14:paraId="49E697D8" w14:textId="77777777" w:rsidR="00EA178A" w:rsidRPr="00021901" w:rsidRDefault="00EA178A" w:rsidP="00021901">
            <w:pPr>
              <w:widowControl w:val="0"/>
              <w:tabs>
                <w:tab w:val="left" w:pos="708"/>
                <w:tab w:val="left" w:pos="13185"/>
              </w:tabs>
              <w:suppressAutoHyphens/>
              <w:spacing w:after="160"/>
              <w:rPr>
                <w:rFonts w:eastAsia="WenQuanYi Micro Hei" w:cs="Times New Roman"/>
                <w:sz w:val="20"/>
                <w:szCs w:val="20"/>
                <w:lang w:val="hr-HR" w:eastAsia="zh-CN"/>
              </w:rPr>
            </w:pPr>
            <w:r w:rsidRPr="00021901">
              <w:rPr>
                <w:rFonts w:eastAsia="WenQuanYi Micro Hei" w:cs="Times New Roman"/>
                <w:sz w:val="22"/>
                <w:lang w:val="hr-HR" w:eastAsia="zh-CN"/>
              </w:rPr>
              <w:fldChar w:fldCharType="begin">
                <w:ffData>
                  <w:name w:val=""/>
                  <w:enabled/>
                  <w:calcOnExit w:val="0"/>
                  <w:checkBox>
                    <w:sizeAuto/>
                    <w:default w:val="0"/>
                    <w:checked w:val="0"/>
                  </w:checkBox>
                </w:ffData>
              </w:fldChar>
            </w:r>
            <w:r w:rsidRPr="00021901">
              <w:rPr>
                <w:rFonts w:eastAsia="WenQuanYi Micro Hei" w:cs="Times New Roman"/>
                <w:sz w:val="22"/>
                <w:lang w:val="hr-HR" w:eastAsia="zh-CN"/>
              </w:rPr>
              <w:instrText xml:space="preserve"> FORMCHECKBOX </w:instrText>
            </w:r>
            <w:r w:rsidRPr="00021901">
              <w:rPr>
                <w:rFonts w:eastAsia="WenQuanYi Micro Hei" w:cs="Times New Roman"/>
                <w:sz w:val="22"/>
                <w:lang w:val="hr-HR" w:eastAsia="zh-CN"/>
              </w:rPr>
            </w:r>
            <w:r w:rsidRPr="00021901">
              <w:rPr>
                <w:rFonts w:eastAsia="WenQuanYi Micro Hei" w:cs="Times New Roman"/>
                <w:sz w:val="22"/>
                <w:lang w:val="hr-HR" w:eastAsia="zh-CN"/>
              </w:rPr>
              <w:fldChar w:fldCharType="separate"/>
            </w:r>
            <w:r w:rsidRPr="00021901">
              <w:rPr>
                <w:rFonts w:eastAsia="WenQuanYi Micro Hei" w:cs="Times New Roman"/>
                <w:sz w:val="22"/>
                <w:lang w:val="hr-HR" w:eastAsia="zh-CN"/>
              </w:rPr>
              <w:fldChar w:fldCharType="end"/>
            </w:r>
            <w:bookmarkEnd w:id="10"/>
            <w:r w:rsidRPr="00021901">
              <w:rPr>
                <w:rFonts w:eastAsia="WenQuanYi Micro Hei" w:cs="Times New Roman"/>
                <w:sz w:val="20"/>
                <w:szCs w:val="20"/>
                <w:lang w:val="hr-HR" w:eastAsia="zh-CN"/>
              </w:rPr>
              <w:t xml:space="preserve"> </w:t>
            </w:r>
            <w:r w:rsidRPr="00021901">
              <w:rPr>
                <w:rFonts w:eastAsia="WenQuanYi Micro Hei" w:cs="Times New Roman"/>
                <w:sz w:val="18"/>
                <w:szCs w:val="18"/>
                <w:lang w:val="hr-HR" w:eastAsia="zh-CN"/>
              </w:rPr>
              <w:t>Nizak</w:t>
            </w:r>
            <w:r w:rsidRPr="00021901">
              <w:rPr>
                <w:rFonts w:eastAsia="Calibri" w:cs="Times New Roman"/>
                <w:sz w:val="18"/>
                <w:szCs w:val="18"/>
                <w:lang w:val="hr-HR" w:eastAsia="zh-CN"/>
              </w:rPr>
              <w:t xml:space="preserve"> </w:t>
            </w:r>
          </w:p>
          <w:p w14:paraId="2E5C1DF3" w14:textId="77777777" w:rsidR="00EA178A" w:rsidRPr="00021901" w:rsidRDefault="00EA178A" w:rsidP="00021901">
            <w:pPr>
              <w:widowControl w:val="0"/>
              <w:tabs>
                <w:tab w:val="left" w:pos="708"/>
                <w:tab w:val="left" w:pos="13185"/>
              </w:tabs>
              <w:suppressAutoHyphens/>
              <w:spacing w:after="160"/>
              <w:rPr>
                <w:rFonts w:eastAsia="WenQuanYi Micro Hei" w:cs="Times New Roman"/>
                <w:sz w:val="20"/>
                <w:szCs w:val="20"/>
                <w:lang w:val="hr-HR" w:eastAsia="zh-CN"/>
              </w:rPr>
            </w:pPr>
          </w:p>
          <w:bookmarkStart w:id="11" w:name="__Fieldmark__10_325923466"/>
          <w:p w14:paraId="1EF5BD02" w14:textId="77777777" w:rsidR="00EA178A" w:rsidRPr="00021901" w:rsidRDefault="00EA178A" w:rsidP="00021901">
            <w:pPr>
              <w:widowControl w:val="0"/>
              <w:tabs>
                <w:tab w:val="left" w:pos="708"/>
                <w:tab w:val="left" w:pos="13185"/>
              </w:tabs>
              <w:suppressAutoHyphens/>
              <w:spacing w:after="160"/>
              <w:rPr>
                <w:rFonts w:eastAsia="WenQuanYi Micro Hei" w:cs="Times New Roman"/>
                <w:sz w:val="20"/>
                <w:szCs w:val="20"/>
                <w:lang w:val="hr-HR" w:eastAsia="zh-CN"/>
              </w:rPr>
            </w:pPr>
            <w:r w:rsidRPr="00021901">
              <w:rPr>
                <w:rFonts w:eastAsia="WenQuanYi Micro Hei" w:cs="Times New Roman"/>
                <w:sz w:val="22"/>
                <w:lang w:val="hr-HR" w:eastAsia="zh-CN"/>
              </w:rPr>
              <w:fldChar w:fldCharType="begin">
                <w:ffData>
                  <w:name w:val=""/>
                  <w:enabled/>
                  <w:calcOnExit w:val="0"/>
                  <w:checkBox>
                    <w:sizeAuto/>
                    <w:default w:val="0"/>
                    <w:checked w:val="0"/>
                  </w:checkBox>
                </w:ffData>
              </w:fldChar>
            </w:r>
            <w:r w:rsidRPr="00021901">
              <w:rPr>
                <w:rFonts w:eastAsia="WenQuanYi Micro Hei" w:cs="Times New Roman"/>
                <w:sz w:val="22"/>
                <w:lang w:val="hr-HR" w:eastAsia="zh-CN"/>
              </w:rPr>
              <w:instrText xml:space="preserve"> FORMCHECKBOX </w:instrText>
            </w:r>
            <w:r w:rsidRPr="00021901">
              <w:rPr>
                <w:rFonts w:eastAsia="WenQuanYi Micro Hei" w:cs="Times New Roman"/>
                <w:sz w:val="22"/>
                <w:lang w:val="hr-HR" w:eastAsia="zh-CN"/>
              </w:rPr>
            </w:r>
            <w:r w:rsidRPr="00021901">
              <w:rPr>
                <w:rFonts w:eastAsia="WenQuanYi Micro Hei" w:cs="Times New Roman"/>
                <w:sz w:val="22"/>
                <w:lang w:val="hr-HR" w:eastAsia="zh-CN"/>
              </w:rPr>
              <w:fldChar w:fldCharType="separate"/>
            </w:r>
            <w:r w:rsidRPr="00021901">
              <w:rPr>
                <w:rFonts w:eastAsia="WenQuanYi Micro Hei" w:cs="Times New Roman"/>
                <w:sz w:val="22"/>
                <w:lang w:val="hr-HR" w:eastAsia="zh-CN"/>
              </w:rPr>
              <w:fldChar w:fldCharType="end"/>
            </w:r>
            <w:bookmarkEnd w:id="11"/>
            <w:r w:rsidRPr="00021901">
              <w:rPr>
                <w:rFonts w:eastAsia="WenQuanYi Micro Hei" w:cs="Times New Roman"/>
                <w:sz w:val="18"/>
                <w:szCs w:val="18"/>
                <w:lang w:val="hr-HR" w:eastAsia="zh-CN"/>
              </w:rPr>
              <w:t>Umjeren</w:t>
            </w:r>
          </w:p>
          <w:p w14:paraId="5460C560" w14:textId="77777777" w:rsidR="00EA178A" w:rsidRPr="00021901" w:rsidRDefault="00EA178A" w:rsidP="00021901">
            <w:pPr>
              <w:widowControl w:val="0"/>
              <w:tabs>
                <w:tab w:val="left" w:pos="708"/>
                <w:tab w:val="left" w:pos="13185"/>
              </w:tabs>
              <w:suppressAutoHyphens/>
              <w:spacing w:after="160"/>
              <w:rPr>
                <w:rFonts w:eastAsia="WenQuanYi Micro Hei" w:cs="Times New Roman"/>
                <w:sz w:val="20"/>
                <w:szCs w:val="20"/>
                <w:lang w:val="hr-HR" w:eastAsia="zh-CN"/>
              </w:rPr>
            </w:pPr>
          </w:p>
          <w:bookmarkStart w:id="12" w:name="__Fieldmark__11_325923466"/>
          <w:p w14:paraId="1F80D0F0" w14:textId="77777777" w:rsidR="00EA178A" w:rsidRPr="00021901" w:rsidRDefault="00EA178A" w:rsidP="00021901">
            <w:pPr>
              <w:widowControl w:val="0"/>
              <w:tabs>
                <w:tab w:val="left" w:pos="708"/>
                <w:tab w:val="left" w:pos="13185"/>
              </w:tabs>
              <w:suppressAutoHyphens/>
              <w:spacing w:after="160"/>
              <w:rPr>
                <w:rFonts w:eastAsia="WenQuanYi Micro Hei" w:cs="Times New Roman"/>
                <w:sz w:val="22"/>
                <w:lang w:val="hr-HR" w:eastAsia="zh-CN"/>
              </w:rPr>
            </w:pPr>
            <w:r w:rsidRPr="00021901">
              <w:rPr>
                <w:rFonts w:eastAsia="WenQuanYi Micro Hei" w:cs="Times New Roman"/>
                <w:sz w:val="22"/>
                <w:lang w:val="hr-HR" w:eastAsia="zh-CN"/>
              </w:rPr>
              <w:fldChar w:fldCharType="begin">
                <w:ffData>
                  <w:name w:val=""/>
                  <w:enabled/>
                  <w:calcOnExit w:val="0"/>
                  <w:checkBox>
                    <w:sizeAuto/>
                    <w:default w:val="0"/>
                    <w:checked w:val="0"/>
                  </w:checkBox>
                </w:ffData>
              </w:fldChar>
            </w:r>
            <w:r w:rsidRPr="00021901">
              <w:rPr>
                <w:rFonts w:eastAsia="WenQuanYi Micro Hei" w:cs="Times New Roman"/>
                <w:sz w:val="22"/>
                <w:lang w:val="hr-HR" w:eastAsia="zh-CN"/>
              </w:rPr>
              <w:instrText xml:space="preserve"> FORMCHECKBOX </w:instrText>
            </w:r>
            <w:r w:rsidRPr="00021901">
              <w:rPr>
                <w:rFonts w:eastAsia="WenQuanYi Micro Hei" w:cs="Times New Roman"/>
                <w:sz w:val="22"/>
                <w:lang w:val="hr-HR" w:eastAsia="zh-CN"/>
              </w:rPr>
            </w:r>
            <w:r w:rsidRPr="00021901">
              <w:rPr>
                <w:rFonts w:eastAsia="WenQuanYi Micro Hei" w:cs="Times New Roman"/>
                <w:sz w:val="22"/>
                <w:lang w:val="hr-HR" w:eastAsia="zh-CN"/>
              </w:rPr>
              <w:fldChar w:fldCharType="separate"/>
            </w:r>
            <w:r w:rsidRPr="00021901">
              <w:rPr>
                <w:rFonts w:eastAsia="WenQuanYi Micro Hei" w:cs="Times New Roman"/>
                <w:sz w:val="22"/>
                <w:lang w:val="hr-HR" w:eastAsia="zh-CN"/>
              </w:rPr>
              <w:fldChar w:fldCharType="end"/>
            </w:r>
            <w:bookmarkEnd w:id="12"/>
            <w:r w:rsidRPr="00021901">
              <w:rPr>
                <w:rFonts w:eastAsia="Calibri" w:cs="Times New Roman"/>
                <w:sz w:val="20"/>
                <w:szCs w:val="20"/>
                <w:lang w:val="hr-HR" w:eastAsia="zh-CN"/>
              </w:rPr>
              <w:t xml:space="preserve"> </w:t>
            </w:r>
            <w:r w:rsidRPr="00021901">
              <w:rPr>
                <w:rFonts w:eastAsia="Calibri" w:cs="Times New Roman"/>
                <w:sz w:val="18"/>
                <w:szCs w:val="18"/>
                <w:shd w:val="clear" w:color="auto" w:fill="FFFFFF"/>
                <w:lang w:val="hr-HR" w:eastAsia="zh-CN"/>
              </w:rPr>
              <w:t>Visok</w:t>
            </w:r>
          </w:p>
        </w:tc>
      </w:tr>
    </w:tbl>
    <w:p w14:paraId="440EB0E5" w14:textId="77777777" w:rsidR="00107862" w:rsidRDefault="00752888" w:rsidP="001A72E6">
      <w:pPr>
        <w:jc w:val="both"/>
        <w:sectPr w:rsidR="00107862" w:rsidSect="00E6006E">
          <w:footerReference w:type="default" r:id="rId8"/>
          <w:headerReference w:type="first" r:id="rId9"/>
          <w:footerReference w:type="first" r:id="rId10"/>
          <w:pgSz w:w="11906" w:h="16838"/>
          <w:pgMar w:top="1417" w:right="1417" w:bottom="1417" w:left="1417" w:header="709" w:footer="709" w:gutter="0"/>
          <w:cols w:space="708"/>
          <w:titlePg/>
          <w:docGrid w:linePitch="360"/>
        </w:sectPr>
      </w:pPr>
      <w:r w:rsidRPr="00F874CD">
        <w:rPr>
          <w:b/>
        </w:rPr>
        <w:t>NAPOMENA:</w:t>
      </w:r>
      <w:r>
        <w:t xml:space="preserve"> Za svaku oblast funkcionisanja institucije</w:t>
      </w:r>
      <w:r w:rsidR="00221777">
        <w:t xml:space="preserve"> – specifičnu (posebnu) i opću</w:t>
      </w:r>
      <w:r>
        <w:t xml:space="preserve">, neophodno je </w:t>
      </w:r>
      <w:r w:rsidR="00221777">
        <w:t>izdvojiti</w:t>
      </w:r>
      <w:r w:rsidR="00E20AF1">
        <w:t xml:space="preserve"> minimalno </w:t>
      </w:r>
      <w:r w:rsidR="00221777">
        <w:t>po dva rizika te ih analizirati na prethod</w:t>
      </w:r>
      <w:r w:rsidR="00E86EC1">
        <w:t>n</w:t>
      </w:r>
      <w:r w:rsidR="00221777">
        <w:t xml:space="preserve">o navedeni način. Za svaki </w:t>
      </w:r>
      <w:r w:rsidR="006D1CBB">
        <w:t xml:space="preserve">pojedinačni </w:t>
      </w:r>
      <w:r w:rsidR="00221777">
        <w:t xml:space="preserve">rizik neophodno je popuniti posebnu tabelu. </w:t>
      </w:r>
      <w:r w:rsidR="008F3178">
        <w:t>Onoliko koliko je rizika identifikovano unutar institucije, sačinit će se toliko tabela.</w:t>
      </w:r>
    </w:p>
    <w:p w14:paraId="02A50EF9" w14:textId="4AB8CE18" w:rsidR="00F326E3" w:rsidRPr="00F326E3" w:rsidRDefault="00A55E92" w:rsidP="00F326E3">
      <w:pPr>
        <w:tabs>
          <w:tab w:val="left" w:pos="0"/>
        </w:tabs>
        <w:jc w:val="both"/>
        <w:rPr>
          <w:rFonts w:eastAsia="Times New Roman" w:cs="Times New Roman"/>
          <w:b/>
          <w:bCs/>
          <w:szCs w:val="24"/>
          <w:lang w:val="bs-Latn-BA"/>
        </w:rPr>
      </w:pPr>
      <w:r>
        <w:rPr>
          <w:rFonts w:eastAsia="Times New Roman" w:cs="Times New Roman"/>
          <w:b/>
          <w:bCs/>
          <w:szCs w:val="24"/>
          <w:lang w:val="bs-Latn-BA"/>
        </w:rPr>
        <w:lastRenderedPageBreak/>
        <w:t xml:space="preserve">MJERE ZA UNAPREĐENJE INTEGRITETA </w:t>
      </w:r>
    </w:p>
    <w:p w14:paraId="113C0867" w14:textId="77777777" w:rsidR="00F326E3" w:rsidRPr="00F326E3" w:rsidRDefault="00F326E3" w:rsidP="00F326E3">
      <w:pPr>
        <w:tabs>
          <w:tab w:val="left" w:pos="0"/>
        </w:tabs>
        <w:jc w:val="both"/>
        <w:rPr>
          <w:rFonts w:eastAsia="Times New Roman" w:cs="Times New Roman"/>
          <w:bCs/>
          <w:szCs w:val="24"/>
          <w:lang w:val="bs-Latn-BA"/>
        </w:rPr>
      </w:pPr>
    </w:p>
    <w:tbl>
      <w:tblPr>
        <w:tblW w:w="1590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835"/>
        <w:gridCol w:w="2693"/>
        <w:gridCol w:w="2551"/>
        <w:gridCol w:w="2552"/>
        <w:gridCol w:w="2721"/>
      </w:tblGrid>
      <w:tr w:rsidR="002638AB" w:rsidRPr="00F326E3" w14:paraId="2A6FB5E0" w14:textId="77777777" w:rsidTr="002638AB">
        <w:trPr>
          <w:trHeight w:val="1570"/>
        </w:trPr>
        <w:tc>
          <w:tcPr>
            <w:tcW w:w="2553" w:type="dxa"/>
            <w:tcBorders>
              <w:top w:val="single" w:sz="4" w:space="0" w:color="auto"/>
              <w:bottom w:val="single" w:sz="4" w:space="0" w:color="auto"/>
            </w:tcBorders>
            <w:shd w:val="clear" w:color="auto" w:fill="B8CCE4"/>
            <w:vAlign w:val="center"/>
          </w:tcPr>
          <w:p w14:paraId="471B15C3" w14:textId="77777777" w:rsidR="0006505A" w:rsidRPr="00AB2E55" w:rsidRDefault="0006505A" w:rsidP="007557B2">
            <w:pPr>
              <w:jc w:val="center"/>
              <w:rPr>
                <w:rFonts w:eastAsia="Calibri" w:cs="Times New Roman"/>
                <w:sz w:val="18"/>
                <w:szCs w:val="18"/>
                <w:lang w:val="bs-Latn-BA"/>
              </w:rPr>
            </w:pPr>
            <w:r>
              <w:rPr>
                <w:rFonts w:eastAsia="Calibri" w:cs="Times New Roman"/>
                <w:sz w:val="18"/>
                <w:szCs w:val="18"/>
                <w:lang w:val="bs-Latn-BA"/>
              </w:rPr>
              <w:t>Rizik</w:t>
            </w:r>
          </w:p>
        </w:tc>
        <w:tc>
          <w:tcPr>
            <w:tcW w:w="2835" w:type="dxa"/>
            <w:tcBorders>
              <w:top w:val="single" w:sz="4" w:space="0" w:color="auto"/>
              <w:bottom w:val="single" w:sz="4" w:space="0" w:color="auto"/>
            </w:tcBorders>
            <w:shd w:val="clear" w:color="auto" w:fill="B8CCE4"/>
            <w:vAlign w:val="center"/>
          </w:tcPr>
          <w:p w14:paraId="751EA91C" w14:textId="77777777" w:rsidR="0006505A" w:rsidRPr="00AB2E55" w:rsidRDefault="0006505A" w:rsidP="00F326E3">
            <w:pPr>
              <w:jc w:val="center"/>
              <w:rPr>
                <w:rFonts w:eastAsia="Calibri" w:cs="Times New Roman"/>
                <w:sz w:val="18"/>
                <w:szCs w:val="18"/>
                <w:lang w:val="bs-Latn-BA"/>
              </w:rPr>
            </w:pPr>
            <w:r w:rsidRPr="00117689">
              <w:rPr>
                <w:rFonts w:eastAsia="Calibri" w:cs="Times New Roman"/>
                <w:sz w:val="18"/>
                <w:szCs w:val="18"/>
                <w:lang w:val="bs-Latn-BA"/>
              </w:rPr>
              <w:t>Mjera za upravljanje rizikom, odnosno za unaprijeđenje integriteta institucije</w:t>
            </w:r>
          </w:p>
        </w:tc>
        <w:tc>
          <w:tcPr>
            <w:tcW w:w="2693" w:type="dxa"/>
            <w:tcBorders>
              <w:top w:val="single" w:sz="4" w:space="0" w:color="auto"/>
              <w:bottom w:val="single" w:sz="4" w:space="0" w:color="auto"/>
            </w:tcBorders>
            <w:shd w:val="clear" w:color="auto" w:fill="B8CCE4"/>
            <w:vAlign w:val="center"/>
          </w:tcPr>
          <w:p w14:paraId="344A9E1E" w14:textId="77777777" w:rsidR="0006505A" w:rsidRPr="00AB2E55" w:rsidRDefault="0006505A" w:rsidP="0025365B">
            <w:pPr>
              <w:tabs>
                <w:tab w:val="left" w:pos="-533"/>
                <w:tab w:val="left" w:pos="33"/>
              </w:tabs>
              <w:jc w:val="center"/>
              <w:rPr>
                <w:rFonts w:eastAsia="Calibri" w:cs="Times New Roman"/>
                <w:sz w:val="18"/>
                <w:szCs w:val="18"/>
                <w:lang w:val="bs-Latn-BA"/>
              </w:rPr>
            </w:pPr>
            <w:r w:rsidRPr="00AB2E55">
              <w:rPr>
                <w:rFonts w:eastAsia="Calibri" w:cs="Times New Roman"/>
                <w:sz w:val="18"/>
                <w:szCs w:val="18"/>
                <w:lang w:val="bs-Latn-BA"/>
              </w:rPr>
              <w:t>Prioritet mjere:</w:t>
            </w:r>
          </w:p>
          <w:p w14:paraId="2DA0C3FC" w14:textId="77777777" w:rsidR="0006505A" w:rsidRPr="00AB2E55" w:rsidRDefault="0006505A" w:rsidP="00F05FA0">
            <w:pPr>
              <w:numPr>
                <w:ilvl w:val="0"/>
                <w:numId w:val="37"/>
              </w:numPr>
              <w:tabs>
                <w:tab w:val="left" w:pos="175"/>
              </w:tabs>
              <w:spacing w:after="200" w:line="276" w:lineRule="auto"/>
              <w:ind w:left="82" w:firstLine="8"/>
              <w:contextualSpacing/>
              <w:rPr>
                <w:rFonts w:eastAsia="Calibri" w:cs="Times New Roman"/>
                <w:sz w:val="18"/>
                <w:szCs w:val="18"/>
                <w:lang w:val="bs-Latn-BA"/>
              </w:rPr>
            </w:pPr>
            <w:r w:rsidRPr="00AB2E55">
              <w:rPr>
                <w:rFonts w:eastAsia="Calibri" w:cs="Times New Roman"/>
                <w:sz w:val="18"/>
                <w:szCs w:val="18"/>
                <w:lang w:val="bs-Latn-BA"/>
              </w:rPr>
              <w:t>Visoki  prioritet</w:t>
            </w:r>
          </w:p>
          <w:p w14:paraId="0B8B6148" w14:textId="77777777" w:rsidR="0006505A" w:rsidRPr="00AB2E55" w:rsidRDefault="0006505A" w:rsidP="00F05FA0">
            <w:pPr>
              <w:numPr>
                <w:ilvl w:val="0"/>
                <w:numId w:val="37"/>
              </w:numPr>
              <w:tabs>
                <w:tab w:val="left" w:pos="175"/>
              </w:tabs>
              <w:spacing w:after="200" w:line="276" w:lineRule="auto"/>
              <w:ind w:left="82" w:firstLine="8"/>
              <w:contextualSpacing/>
              <w:rPr>
                <w:rFonts w:eastAsia="Calibri" w:cs="Times New Roman"/>
                <w:sz w:val="18"/>
                <w:szCs w:val="18"/>
                <w:lang w:val="bs-Latn-BA"/>
              </w:rPr>
            </w:pPr>
            <w:r w:rsidRPr="00AB2E55">
              <w:rPr>
                <w:rFonts w:eastAsia="Calibri" w:cs="Times New Roman"/>
                <w:sz w:val="18"/>
                <w:szCs w:val="18"/>
                <w:lang w:val="bs-Latn-BA"/>
              </w:rPr>
              <w:t>Umjereni prioritet</w:t>
            </w:r>
          </w:p>
          <w:p w14:paraId="7D1FCC9D" w14:textId="77777777" w:rsidR="0006505A" w:rsidRPr="00AB2E55" w:rsidRDefault="0006505A" w:rsidP="00394880">
            <w:pPr>
              <w:numPr>
                <w:ilvl w:val="0"/>
                <w:numId w:val="37"/>
              </w:numPr>
              <w:spacing w:after="200" w:line="276" w:lineRule="auto"/>
              <w:ind w:left="175" w:hanging="85"/>
              <w:contextualSpacing/>
              <w:rPr>
                <w:rFonts w:eastAsia="Calibri" w:cs="Times New Roman"/>
                <w:sz w:val="18"/>
                <w:szCs w:val="18"/>
                <w:lang w:val="bs-Latn-BA"/>
              </w:rPr>
            </w:pPr>
            <w:r w:rsidRPr="00AB2E55">
              <w:rPr>
                <w:rFonts w:eastAsia="Calibri" w:cs="Times New Roman"/>
                <w:sz w:val="18"/>
                <w:szCs w:val="18"/>
                <w:lang w:val="bs-Latn-BA"/>
              </w:rPr>
              <w:t>Niski Prioritet</w:t>
            </w:r>
          </w:p>
        </w:tc>
        <w:tc>
          <w:tcPr>
            <w:tcW w:w="2551" w:type="dxa"/>
            <w:tcBorders>
              <w:top w:val="single" w:sz="4" w:space="0" w:color="auto"/>
              <w:bottom w:val="single" w:sz="4" w:space="0" w:color="auto"/>
            </w:tcBorders>
            <w:shd w:val="clear" w:color="auto" w:fill="B8CCE4"/>
          </w:tcPr>
          <w:p w14:paraId="47F98B7C" w14:textId="77777777" w:rsidR="0006505A" w:rsidRDefault="0006505A" w:rsidP="00F326E3">
            <w:pPr>
              <w:jc w:val="center"/>
              <w:rPr>
                <w:rFonts w:eastAsia="Calibri" w:cs="Times New Roman"/>
                <w:sz w:val="18"/>
                <w:szCs w:val="18"/>
                <w:lang w:val="bs-Latn-BA"/>
              </w:rPr>
            </w:pPr>
          </w:p>
          <w:p w14:paraId="4B68F5FA" w14:textId="77777777" w:rsidR="0006505A" w:rsidRDefault="0006505A" w:rsidP="00F326E3">
            <w:pPr>
              <w:jc w:val="center"/>
              <w:rPr>
                <w:rFonts w:eastAsia="Calibri" w:cs="Times New Roman"/>
                <w:sz w:val="18"/>
                <w:szCs w:val="18"/>
                <w:lang w:val="bs-Latn-BA"/>
              </w:rPr>
            </w:pPr>
          </w:p>
          <w:p w14:paraId="14B1612C" w14:textId="77777777" w:rsidR="0006505A" w:rsidRPr="00AB2E55" w:rsidRDefault="0006505A" w:rsidP="00F326E3">
            <w:pPr>
              <w:jc w:val="center"/>
              <w:rPr>
                <w:rFonts w:eastAsia="Calibri" w:cs="Times New Roman"/>
                <w:sz w:val="18"/>
                <w:szCs w:val="18"/>
                <w:lang w:val="bs-Latn-BA"/>
              </w:rPr>
            </w:pPr>
            <w:r w:rsidRPr="00B04E33">
              <w:rPr>
                <w:rFonts w:eastAsia="Calibri" w:cs="Times New Roman"/>
                <w:sz w:val="18"/>
                <w:szCs w:val="18"/>
                <w:lang w:val="bs-Latn-BA"/>
              </w:rPr>
              <w:t>Aktivnosti koje je neophodno poduzeti za realizaciju mjere</w:t>
            </w:r>
          </w:p>
        </w:tc>
        <w:tc>
          <w:tcPr>
            <w:tcW w:w="2552" w:type="dxa"/>
            <w:tcBorders>
              <w:top w:val="single" w:sz="4" w:space="0" w:color="auto"/>
              <w:bottom w:val="single" w:sz="4" w:space="0" w:color="auto"/>
            </w:tcBorders>
            <w:shd w:val="clear" w:color="auto" w:fill="B8CCE4"/>
            <w:vAlign w:val="center"/>
          </w:tcPr>
          <w:p w14:paraId="73E9974B" w14:textId="77777777" w:rsidR="0006505A" w:rsidRPr="00AB2E55" w:rsidRDefault="0006505A" w:rsidP="0006505A">
            <w:pPr>
              <w:jc w:val="center"/>
              <w:rPr>
                <w:rFonts w:eastAsia="Calibri" w:cs="Times New Roman"/>
                <w:sz w:val="18"/>
                <w:szCs w:val="18"/>
                <w:lang w:val="bs-Latn-BA"/>
              </w:rPr>
            </w:pPr>
            <w:r w:rsidRPr="00AB2E55">
              <w:rPr>
                <w:rFonts w:eastAsia="Calibri" w:cs="Times New Roman"/>
                <w:sz w:val="18"/>
                <w:szCs w:val="18"/>
                <w:lang w:val="bs-Latn-BA"/>
              </w:rPr>
              <w:t xml:space="preserve">Izvršilac mjere i rok za provođenje </w:t>
            </w:r>
            <w:r w:rsidRPr="00B04E33">
              <w:rPr>
                <w:rFonts w:eastAsia="Calibri" w:cs="Times New Roman"/>
                <w:sz w:val="18"/>
                <w:szCs w:val="18"/>
                <w:lang w:val="bs-Latn-BA"/>
              </w:rPr>
              <w:t>aktivnosti</w:t>
            </w:r>
          </w:p>
        </w:tc>
        <w:tc>
          <w:tcPr>
            <w:tcW w:w="2721" w:type="dxa"/>
            <w:tcBorders>
              <w:top w:val="single" w:sz="4" w:space="0" w:color="auto"/>
              <w:bottom w:val="single" w:sz="4" w:space="0" w:color="auto"/>
            </w:tcBorders>
            <w:shd w:val="clear" w:color="auto" w:fill="B8CCE4"/>
            <w:vAlign w:val="center"/>
          </w:tcPr>
          <w:p w14:paraId="635E0EEE" w14:textId="77777777" w:rsidR="0006505A" w:rsidRPr="00AB2E55" w:rsidRDefault="0006505A" w:rsidP="00F326E3">
            <w:pPr>
              <w:jc w:val="center"/>
              <w:rPr>
                <w:rFonts w:eastAsia="Calibri" w:cs="Times New Roman"/>
                <w:sz w:val="18"/>
                <w:szCs w:val="18"/>
                <w:lang w:val="bs-Latn-BA"/>
              </w:rPr>
            </w:pPr>
            <w:r w:rsidRPr="00AB2E55">
              <w:rPr>
                <w:rFonts w:eastAsia="Calibri" w:cs="Times New Roman"/>
                <w:sz w:val="18"/>
                <w:szCs w:val="18"/>
                <w:lang w:val="bs-Latn-BA"/>
              </w:rPr>
              <w:t>Procjena eventualnih troškova za realizaciju mjere</w:t>
            </w:r>
          </w:p>
        </w:tc>
      </w:tr>
      <w:tr w:rsidR="002638AB" w:rsidRPr="00F326E3" w14:paraId="6675EC3B" w14:textId="77777777" w:rsidTr="002638AB">
        <w:trPr>
          <w:trHeight w:val="737"/>
        </w:trPr>
        <w:tc>
          <w:tcPr>
            <w:tcW w:w="2553" w:type="dxa"/>
            <w:shd w:val="clear" w:color="auto" w:fill="FFFFFF"/>
          </w:tcPr>
          <w:p w14:paraId="1AA11E0E" w14:textId="77777777" w:rsidR="0006505A" w:rsidRDefault="0006505A" w:rsidP="00B61870">
            <w:pPr>
              <w:jc w:val="center"/>
              <w:rPr>
                <w:rFonts w:eastAsia="Times New Roman" w:cs="Times New Roman"/>
                <w:color w:val="000000"/>
                <w:sz w:val="16"/>
                <w:szCs w:val="16"/>
                <w:lang w:val="bs-Latn-BA"/>
              </w:rPr>
            </w:pPr>
            <w:r>
              <w:rPr>
                <w:rFonts w:eastAsia="Times New Roman" w:cs="Times New Roman"/>
                <w:color w:val="000000"/>
                <w:sz w:val="16"/>
                <w:szCs w:val="16"/>
                <w:lang w:val="bs-Latn-BA"/>
              </w:rPr>
              <w:t xml:space="preserve">Neophodno je navesti rizik </w:t>
            </w:r>
          </w:p>
          <w:p w14:paraId="320AC419" w14:textId="77777777" w:rsidR="0006505A" w:rsidRPr="00B61870" w:rsidRDefault="0006505A" w:rsidP="00B61870">
            <w:pPr>
              <w:jc w:val="center"/>
              <w:rPr>
                <w:rFonts w:eastAsia="Times New Roman" w:cs="Times New Roman"/>
                <w:color w:val="000000"/>
                <w:sz w:val="18"/>
                <w:szCs w:val="18"/>
                <w:lang w:val="bs-Latn-BA"/>
              </w:rPr>
            </w:pPr>
            <w:r>
              <w:rPr>
                <w:rFonts w:eastAsia="Times New Roman" w:cs="Times New Roman"/>
                <w:color w:val="000000"/>
                <w:sz w:val="16"/>
                <w:szCs w:val="16"/>
                <w:lang w:val="bs-Latn-BA"/>
              </w:rPr>
              <w:t>(</w:t>
            </w:r>
            <w:r w:rsidRPr="00B61870">
              <w:rPr>
                <w:rFonts w:eastAsia="Times New Roman" w:cs="Times New Roman"/>
                <w:color w:val="000000"/>
                <w:sz w:val="16"/>
                <w:szCs w:val="16"/>
                <w:lang w:val="bs-Latn-BA"/>
              </w:rPr>
              <w:t>n</w:t>
            </w:r>
            <w:r>
              <w:rPr>
                <w:rFonts w:eastAsia="Times New Roman" w:cs="Times New Roman"/>
                <w:color w:val="000000"/>
                <w:sz w:val="16"/>
                <w:szCs w:val="16"/>
                <w:lang w:val="bs-Latn-BA"/>
              </w:rPr>
              <w:t>pr. nezakonito primanje poklona)</w:t>
            </w:r>
          </w:p>
          <w:p w14:paraId="6211B1B8" w14:textId="77777777" w:rsidR="0006505A" w:rsidRPr="00F326E3" w:rsidRDefault="0006505A" w:rsidP="00F326E3">
            <w:pPr>
              <w:rPr>
                <w:rFonts w:eastAsia="Calibri" w:cs="Times New Roman"/>
                <w:sz w:val="20"/>
                <w:szCs w:val="20"/>
                <w:lang w:val="bs-Latn-BA"/>
              </w:rPr>
            </w:pPr>
          </w:p>
        </w:tc>
        <w:tc>
          <w:tcPr>
            <w:tcW w:w="2835" w:type="dxa"/>
            <w:shd w:val="clear" w:color="auto" w:fill="FFFFFF"/>
          </w:tcPr>
          <w:p w14:paraId="5BDBDA5A" w14:textId="77777777" w:rsidR="0006505A" w:rsidRPr="00DD1297" w:rsidRDefault="0006505A" w:rsidP="004E7C7A">
            <w:pPr>
              <w:jc w:val="center"/>
              <w:rPr>
                <w:rFonts w:eastAsia="Calibri" w:cs="Times New Roman"/>
                <w:sz w:val="16"/>
                <w:szCs w:val="16"/>
                <w:lang w:val="bs-Latn-BA"/>
              </w:rPr>
            </w:pPr>
            <w:r w:rsidRPr="00DD1297">
              <w:rPr>
                <w:rFonts w:eastAsia="Calibri" w:cs="Times New Roman"/>
                <w:sz w:val="16"/>
                <w:szCs w:val="16"/>
                <w:lang w:val="bs-Latn-BA"/>
              </w:rPr>
              <w:t>Predlaže radna grupa</w:t>
            </w:r>
            <w:r>
              <w:rPr>
                <w:rFonts w:eastAsia="Calibri" w:cs="Times New Roman"/>
                <w:sz w:val="16"/>
                <w:szCs w:val="16"/>
                <w:lang w:val="bs-Latn-BA"/>
              </w:rPr>
              <w:t xml:space="preserve"> na osnovu vlastite analize stanja institucionalnog integriteta te analize odgovora iz upitnika </w:t>
            </w:r>
          </w:p>
        </w:tc>
        <w:tc>
          <w:tcPr>
            <w:tcW w:w="2693" w:type="dxa"/>
            <w:shd w:val="clear" w:color="auto" w:fill="FFFFFF"/>
          </w:tcPr>
          <w:p w14:paraId="1C5487DD" w14:textId="77777777" w:rsidR="0006505A" w:rsidRPr="00F326E3" w:rsidRDefault="0006505A" w:rsidP="00B04E33">
            <w:pPr>
              <w:jc w:val="center"/>
              <w:rPr>
                <w:rFonts w:eastAsia="Calibri" w:cs="Times New Roman"/>
                <w:sz w:val="20"/>
                <w:szCs w:val="20"/>
                <w:lang w:val="bs-Latn-BA"/>
              </w:rPr>
            </w:pPr>
            <w:r>
              <w:rPr>
                <w:sz w:val="16"/>
                <w:szCs w:val="16"/>
              </w:rPr>
              <w:t>Radna grupa</w:t>
            </w:r>
            <w:r w:rsidRPr="00F652FC">
              <w:rPr>
                <w:sz w:val="16"/>
                <w:szCs w:val="16"/>
              </w:rPr>
              <w:t xml:space="preserve"> određuje </w:t>
            </w:r>
            <w:r>
              <w:rPr>
                <w:sz w:val="16"/>
                <w:szCs w:val="16"/>
              </w:rPr>
              <w:t xml:space="preserve"> </w:t>
            </w:r>
            <w:r w:rsidRPr="00B04E33">
              <w:rPr>
                <w:sz w:val="16"/>
                <w:szCs w:val="16"/>
              </w:rPr>
              <w:t>pri</w:t>
            </w:r>
            <w:r w:rsidR="00B04E33">
              <w:rPr>
                <w:sz w:val="16"/>
                <w:szCs w:val="16"/>
              </w:rPr>
              <w:t>or</w:t>
            </w:r>
            <w:r w:rsidR="00B04E33" w:rsidRPr="00B04E33">
              <w:rPr>
                <w:sz w:val="16"/>
                <w:szCs w:val="16"/>
              </w:rPr>
              <w:t>i</w:t>
            </w:r>
            <w:r w:rsidRPr="00B04E33">
              <w:rPr>
                <w:sz w:val="16"/>
                <w:szCs w:val="16"/>
              </w:rPr>
              <w:t>tet</w:t>
            </w:r>
            <w:r>
              <w:rPr>
                <w:sz w:val="16"/>
                <w:szCs w:val="16"/>
              </w:rPr>
              <w:t xml:space="preserve"> svake predložene mjere na osnovu ocjene intenziteta rizika iz prethodne tabele</w:t>
            </w:r>
            <w:r>
              <w:rPr>
                <w:rStyle w:val="FootnoteReference"/>
                <w:sz w:val="16"/>
                <w:szCs w:val="16"/>
              </w:rPr>
              <w:footnoteReference w:id="2"/>
            </w:r>
          </w:p>
        </w:tc>
        <w:tc>
          <w:tcPr>
            <w:tcW w:w="2551" w:type="dxa"/>
            <w:shd w:val="clear" w:color="auto" w:fill="FFFFFF"/>
          </w:tcPr>
          <w:p w14:paraId="71ECE29A" w14:textId="77777777" w:rsidR="0006505A" w:rsidRPr="00B61870" w:rsidRDefault="0006505A" w:rsidP="004E7C7A">
            <w:pPr>
              <w:jc w:val="center"/>
              <w:rPr>
                <w:rFonts w:eastAsia="Times New Roman" w:cs="Times New Roman"/>
                <w:sz w:val="16"/>
                <w:szCs w:val="16"/>
                <w:lang w:val="bs-Latn-BA"/>
              </w:rPr>
            </w:pPr>
            <w:r w:rsidRPr="0006505A">
              <w:rPr>
                <w:rFonts w:eastAsia="Times New Roman" w:cs="Times New Roman"/>
                <w:sz w:val="16"/>
                <w:szCs w:val="16"/>
                <w:lang w:val="bs-Latn-BA"/>
              </w:rPr>
              <w:t>Radna grupa određuje koje su aktivnosti neophodne radi realizacije mjere</w:t>
            </w:r>
          </w:p>
        </w:tc>
        <w:tc>
          <w:tcPr>
            <w:tcW w:w="2552" w:type="dxa"/>
            <w:shd w:val="clear" w:color="auto" w:fill="FFFFFF"/>
          </w:tcPr>
          <w:p w14:paraId="27BE2C6D" w14:textId="77777777" w:rsidR="0006505A" w:rsidRPr="00B61870" w:rsidRDefault="0006505A" w:rsidP="004E7C7A">
            <w:pPr>
              <w:jc w:val="center"/>
              <w:rPr>
                <w:rFonts w:eastAsia="Times New Roman" w:cs="Times New Roman"/>
                <w:sz w:val="16"/>
                <w:szCs w:val="16"/>
                <w:lang w:val="bs-Latn-BA"/>
              </w:rPr>
            </w:pPr>
            <w:r w:rsidRPr="00B61870">
              <w:rPr>
                <w:rFonts w:eastAsia="Times New Roman" w:cs="Times New Roman"/>
                <w:sz w:val="16"/>
                <w:szCs w:val="16"/>
                <w:lang w:val="bs-Latn-BA"/>
              </w:rPr>
              <w:t xml:space="preserve">Radna grupa predlaže osobu (ime, prezime, pozicija) kao i rok za </w:t>
            </w:r>
            <w:r>
              <w:rPr>
                <w:rFonts w:eastAsia="Times New Roman" w:cs="Times New Roman"/>
                <w:sz w:val="16"/>
                <w:szCs w:val="16"/>
                <w:lang w:val="bs-Latn-BA"/>
              </w:rPr>
              <w:t>realizaciju svake pojedinačne mjere</w:t>
            </w:r>
          </w:p>
          <w:p w14:paraId="45BB1C73" w14:textId="77777777" w:rsidR="0006505A" w:rsidRPr="00F326E3" w:rsidRDefault="0006505A" w:rsidP="004E7C7A">
            <w:pPr>
              <w:jc w:val="center"/>
              <w:rPr>
                <w:rFonts w:eastAsia="Calibri" w:cs="Times New Roman"/>
                <w:sz w:val="20"/>
                <w:szCs w:val="20"/>
                <w:lang w:val="bs-Latn-BA"/>
              </w:rPr>
            </w:pPr>
          </w:p>
        </w:tc>
        <w:tc>
          <w:tcPr>
            <w:tcW w:w="2721" w:type="dxa"/>
            <w:shd w:val="clear" w:color="auto" w:fill="FFFFFF"/>
          </w:tcPr>
          <w:p w14:paraId="363F533A" w14:textId="77777777" w:rsidR="0006505A" w:rsidRPr="00B61870" w:rsidRDefault="0006505A" w:rsidP="004E7C7A">
            <w:pPr>
              <w:jc w:val="center"/>
              <w:rPr>
                <w:rFonts w:eastAsia="Times New Roman" w:cs="Times New Roman"/>
                <w:sz w:val="16"/>
                <w:szCs w:val="16"/>
                <w:lang w:val="bs-Latn-BA"/>
              </w:rPr>
            </w:pPr>
            <w:r w:rsidRPr="00B61870">
              <w:rPr>
                <w:rFonts w:eastAsia="Times New Roman" w:cs="Times New Roman"/>
                <w:sz w:val="16"/>
                <w:szCs w:val="16"/>
                <w:lang w:val="bs-Latn-BA"/>
              </w:rPr>
              <w:t>Radna grupa procjenjuje da li će za provođenje nekih od mjera biti potrebno izdvojiti određena finansijska sredstva</w:t>
            </w:r>
          </w:p>
          <w:p w14:paraId="36689DAE" w14:textId="77777777" w:rsidR="0006505A" w:rsidRPr="00F326E3" w:rsidRDefault="0006505A" w:rsidP="004E7C7A">
            <w:pPr>
              <w:jc w:val="center"/>
              <w:rPr>
                <w:rFonts w:eastAsia="Calibri" w:cs="Times New Roman"/>
                <w:sz w:val="20"/>
                <w:szCs w:val="20"/>
                <w:lang w:val="bs-Latn-BA"/>
              </w:rPr>
            </w:pPr>
          </w:p>
        </w:tc>
      </w:tr>
      <w:tr w:rsidR="002638AB" w:rsidRPr="00F326E3" w14:paraId="5B05E28B" w14:textId="77777777" w:rsidTr="002638AB">
        <w:trPr>
          <w:trHeight w:val="737"/>
        </w:trPr>
        <w:tc>
          <w:tcPr>
            <w:tcW w:w="2553" w:type="dxa"/>
          </w:tcPr>
          <w:p w14:paraId="54F49356" w14:textId="77777777" w:rsidR="0006505A" w:rsidRPr="00F326E3" w:rsidRDefault="0006505A" w:rsidP="00F326E3">
            <w:pPr>
              <w:rPr>
                <w:rFonts w:eastAsia="Calibri" w:cs="Times New Roman"/>
                <w:sz w:val="20"/>
                <w:szCs w:val="20"/>
                <w:lang w:val="bs-Latn-BA"/>
              </w:rPr>
            </w:pPr>
          </w:p>
        </w:tc>
        <w:tc>
          <w:tcPr>
            <w:tcW w:w="2835" w:type="dxa"/>
          </w:tcPr>
          <w:p w14:paraId="45C52667" w14:textId="77777777" w:rsidR="0006505A" w:rsidRPr="00F326E3" w:rsidRDefault="0006505A" w:rsidP="00F326E3">
            <w:pPr>
              <w:rPr>
                <w:rFonts w:eastAsia="Calibri" w:cs="Times New Roman"/>
                <w:sz w:val="20"/>
                <w:szCs w:val="20"/>
                <w:lang w:val="bs-Latn-BA"/>
              </w:rPr>
            </w:pPr>
          </w:p>
        </w:tc>
        <w:tc>
          <w:tcPr>
            <w:tcW w:w="2693" w:type="dxa"/>
          </w:tcPr>
          <w:p w14:paraId="375F274B" w14:textId="77777777" w:rsidR="0006505A" w:rsidRPr="00F326E3" w:rsidRDefault="0006505A" w:rsidP="00F326E3">
            <w:pPr>
              <w:rPr>
                <w:rFonts w:eastAsia="Calibri" w:cs="Times New Roman"/>
                <w:sz w:val="20"/>
                <w:szCs w:val="20"/>
                <w:lang w:val="bs-Latn-BA"/>
              </w:rPr>
            </w:pPr>
          </w:p>
        </w:tc>
        <w:tc>
          <w:tcPr>
            <w:tcW w:w="2551" w:type="dxa"/>
          </w:tcPr>
          <w:p w14:paraId="587334F9" w14:textId="77777777" w:rsidR="0006505A" w:rsidRPr="00F326E3" w:rsidRDefault="0006505A" w:rsidP="00F326E3">
            <w:pPr>
              <w:rPr>
                <w:rFonts w:eastAsia="Calibri" w:cs="Times New Roman"/>
                <w:sz w:val="20"/>
                <w:szCs w:val="20"/>
                <w:lang w:val="bs-Latn-BA"/>
              </w:rPr>
            </w:pPr>
          </w:p>
        </w:tc>
        <w:tc>
          <w:tcPr>
            <w:tcW w:w="2552" w:type="dxa"/>
          </w:tcPr>
          <w:p w14:paraId="56C40E4C" w14:textId="77777777" w:rsidR="0006505A" w:rsidRPr="00F326E3" w:rsidRDefault="0006505A" w:rsidP="00F326E3">
            <w:pPr>
              <w:rPr>
                <w:rFonts w:eastAsia="Calibri" w:cs="Times New Roman"/>
                <w:sz w:val="20"/>
                <w:szCs w:val="20"/>
                <w:lang w:val="bs-Latn-BA"/>
              </w:rPr>
            </w:pPr>
          </w:p>
        </w:tc>
        <w:tc>
          <w:tcPr>
            <w:tcW w:w="2721" w:type="dxa"/>
          </w:tcPr>
          <w:p w14:paraId="3A654B48" w14:textId="77777777" w:rsidR="0006505A" w:rsidRPr="00F326E3" w:rsidRDefault="0006505A" w:rsidP="00F326E3">
            <w:pPr>
              <w:rPr>
                <w:rFonts w:eastAsia="Calibri" w:cs="Times New Roman"/>
                <w:sz w:val="20"/>
                <w:szCs w:val="20"/>
                <w:lang w:val="bs-Latn-BA"/>
              </w:rPr>
            </w:pPr>
          </w:p>
        </w:tc>
      </w:tr>
      <w:tr w:rsidR="002638AB" w:rsidRPr="00F326E3" w14:paraId="369A6FC9" w14:textId="77777777" w:rsidTr="002638AB">
        <w:trPr>
          <w:trHeight w:val="737"/>
        </w:trPr>
        <w:tc>
          <w:tcPr>
            <w:tcW w:w="2553" w:type="dxa"/>
            <w:shd w:val="clear" w:color="auto" w:fill="FFFFFF"/>
          </w:tcPr>
          <w:p w14:paraId="0BD0E317" w14:textId="77777777" w:rsidR="0006505A" w:rsidRPr="00F326E3" w:rsidRDefault="0006505A" w:rsidP="00F326E3">
            <w:pPr>
              <w:rPr>
                <w:rFonts w:eastAsia="Calibri" w:cs="Times New Roman"/>
                <w:sz w:val="20"/>
                <w:szCs w:val="20"/>
                <w:lang w:val="bs-Latn-BA"/>
              </w:rPr>
            </w:pPr>
          </w:p>
        </w:tc>
        <w:tc>
          <w:tcPr>
            <w:tcW w:w="2835" w:type="dxa"/>
            <w:shd w:val="clear" w:color="auto" w:fill="FFFFFF"/>
          </w:tcPr>
          <w:p w14:paraId="67A48EBE" w14:textId="77777777" w:rsidR="0006505A" w:rsidRPr="00F326E3" w:rsidRDefault="0006505A" w:rsidP="00F326E3">
            <w:pPr>
              <w:rPr>
                <w:rFonts w:eastAsia="Calibri" w:cs="Times New Roman"/>
                <w:sz w:val="20"/>
                <w:szCs w:val="20"/>
                <w:lang w:val="bs-Latn-BA"/>
              </w:rPr>
            </w:pPr>
          </w:p>
        </w:tc>
        <w:tc>
          <w:tcPr>
            <w:tcW w:w="2693" w:type="dxa"/>
            <w:shd w:val="clear" w:color="auto" w:fill="FFFFFF"/>
          </w:tcPr>
          <w:p w14:paraId="2F05015E" w14:textId="77777777" w:rsidR="0006505A" w:rsidRPr="00F326E3" w:rsidRDefault="0006505A" w:rsidP="00F326E3">
            <w:pPr>
              <w:rPr>
                <w:rFonts w:eastAsia="Calibri" w:cs="Times New Roman"/>
                <w:sz w:val="20"/>
                <w:szCs w:val="20"/>
                <w:lang w:val="bs-Latn-BA"/>
              </w:rPr>
            </w:pPr>
          </w:p>
        </w:tc>
        <w:tc>
          <w:tcPr>
            <w:tcW w:w="2551" w:type="dxa"/>
            <w:shd w:val="clear" w:color="auto" w:fill="FFFFFF"/>
          </w:tcPr>
          <w:p w14:paraId="6E122DAA" w14:textId="77777777" w:rsidR="0006505A" w:rsidRPr="00F326E3" w:rsidRDefault="0006505A" w:rsidP="00F326E3">
            <w:pPr>
              <w:rPr>
                <w:rFonts w:eastAsia="Calibri" w:cs="Times New Roman"/>
                <w:sz w:val="20"/>
                <w:szCs w:val="20"/>
                <w:lang w:val="bs-Latn-BA"/>
              </w:rPr>
            </w:pPr>
          </w:p>
        </w:tc>
        <w:tc>
          <w:tcPr>
            <w:tcW w:w="2552" w:type="dxa"/>
            <w:shd w:val="clear" w:color="auto" w:fill="FFFFFF"/>
          </w:tcPr>
          <w:p w14:paraId="4A6ECDA4" w14:textId="77777777" w:rsidR="0006505A" w:rsidRPr="00F326E3" w:rsidRDefault="0006505A" w:rsidP="00F326E3">
            <w:pPr>
              <w:rPr>
                <w:rFonts w:eastAsia="Calibri" w:cs="Times New Roman"/>
                <w:sz w:val="20"/>
                <w:szCs w:val="20"/>
                <w:lang w:val="bs-Latn-BA"/>
              </w:rPr>
            </w:pPr>
          </w:p>
        </w:tc>
        <w:tc>
          <w:tcPr>
            <w:tcW w:w="2721" w:type="dxa"/>
            <w:shd w:val="clear" w:color="auto" w:fill="FFFFFF"/>
          </w:tcPr>
          <w:p w14:paraId="17D3E239" w14:textId="77777777" w:rsidR="0006505A" w:rsidRPr="00F326E3" w:rsidRDefault="0006505A" w:rsidP="00F326E3">
            <w:pPr>
              <w:rPr>
                <w:rFonts w:eastAsia="Calibri" w:cs="Times New Roman"/>
                <w:sz w:val="20"/>
                <w:szCs w:val="20"/>
                <w:lang w:val="bs-Latn-BA"/>
              </w:rPr>
            </w:pPr>
          </w:p>
        </w:tc>
      </w:tr>
      <w:tr w:rsidR="002638AB" w:rsidRPr="00F326E3" w14:paraId="4D2964B1" w14:textId="77777777" w:rsidTr="002638AB">
        <w:trPr>
          <w:trHeight w:val="737"/>
        </w:trPr>
        <w:tc>
          <w:tcPr>
            <w:tcW w:w="2553" w:type="dxa"/>
            <w:shd w:val="clear" w:color="auto" w:fill="FFFFFF"/>
          </w:tcPr>
          <w:p w14:paraId="5DBF4C02" w14:textId="77777777" w:rsidR="0006505A" w:rsidRPr="00F326E3" w:rsidRDefault="0006505A" w:rsidP="00F326E3">
            <w:pPr>
              <w:rPr>
                <w:rFonts w:eastAsia="Calibri" w:cs="Times New Roman"/>
                <w:sz w:val="20"/>
                <w:szCs w:val="20"/>
                <w:lang w:val="bs-Latn-BA"/>
              </w:rPr>
            </w:pPr>
          </w:p>
        </w:tc>
        <w:tc>
          <w:tcPr>
            <w:tcW w:w="2835" w:type="dxa"/>
            <w:shd w:val="clear" w:color="auto" w:fill="FFFFFF"/>
          </w:tcPr>
          <w:p w14:paraId="0ED3C857" w14:textId="77777777" w:rsidR="0006505A" w:rsidRPr="00F326E3" w:rsidRDefault="0006505A" w:rsidP="00F326E3">
            <w:pPr>
              <w:rPr>
                <w:rFonts w:eastAsia="Calibri" w:cs="Times New Roman"/>
                <w:sz w:val="20"/>
                <w:szCs w:val="20"/>
                <w:lang w:val="bs-Latn-BA"/>
              </w:rPr>
            </w:pPr>
          </w:p>
        </w:tc>
        <w:tc>
          <w:tcPr>
            <w:tcW w:w="2693" w:type="dxa"/>
            <w:shd w:val="clear" w:color="auto" w:fill="FFFFFF"/>
          </w:tcPr>
          <w:p w14:paraId="6DB95C63" w14:textId="77777777" w:rsidR="0006505A" w:rsidRPr="00F326E3" w:rsidRDefault="0006505A" w:rsidP="00F326E3">
            <w:pPr>
              <w:rPr>
                <w:rFonts w:eastAsia="Calibri" w:cs="Times New Roman"/>
                <w:sz w:val="20"/>
                <w:szCs w:val="20"/>
                <w:lang w:val="bs-Latn-BA"/>
              </w:rPr>
            </w:pPr>
          </w:p>
        </w:tc>
        <w:tc>
          <w:tcPr>
            <w:tcW w:w="2551" w:type="dxa"/>
            <w:shd w:val="clear" w:color="auto" w:fill="FFFFFF"/>
          </w:tcPr>
          <w:p w14:paraId="7B1A374D" w14:textId="77777777" w:rsidR="0006505A" w:rsidRPr="00F326E3" w:rsidRDefault="0006505A" w:rsidP="00F326E3">
            <w:pPr>
              <w:rPr>
                <w:rFonts w:eastAsia="Calibri" w:cs="Times New Roman"/>
                <w:sz w:val="20"/>
                <w:szCs w:val="20"/>
                <w:lang w:val="bs-Latn-BA"/>
              </w:rPr>
            </w:pPr>
          </w:p>
        </w:tc>
        <w:tc>
          <w:tcPr>
            <w:tcW w:w="2552" w:type="dxa"/>
            <w:shd w:val="clear" w:color="auto" w:fill="FFFFFF"/>
          </w:tcPr>
          <w:p w14:paraId="37C87032" w14:textId="77777777" w:rsidR="0006505A" w:rsidRPr="00F326E3" w:rsidRDefault="0006505A" w:rsidP="00F326E3">
            <w:pPr>
              <w:rPr>
                <w:rFonts w:eastAsia="Calibri" w:cs="Times New Roman"/>
                <w:sz w:val="20"/>
                <w:szCs w:val="20"/>
                <w:lang w:val="bs-Latn-BA"/>
              </w:rPr>
            </w:pPr>
          </w:p>
        </w:tc>
        <w:tc>
          <w:tcPr>
            <w:tcW w:w="2721" w:type="dxa"/>
            <w:shd w:val="clear" w:color="auto" w:fill="FFFFFF"/>
          </w:tcPr>
          <w:p w14:paraId="1F85054F" w14:textId="77777777" w:rsidR="0006505A" w:rsidRPr="00F326E3" w:rsidRDefault="0006505A" w:rsidP="00F326E3">
            <w:pPr>
              <w:rPr>
                <w:rFonts w:eastAsia="Calibri" w:cs="Times New Roman"/>
                <w:sz w:val="20"/>
                <w:szCs w:val="20"/>
                <w:lang w:val="bs-Latn-BA"/>
              </w:rPr>
            </w:pPr>
          </w:p>
        </w:tc>
      </w:tr>
      <w:tr w:rsidR="002638AB" w:rsidRPr="00F326E3" w14:paraId="79BE5454" w14:textId="77777777" w:rsidTr="002638AB">
        <w:trPr>
          <w:trHeight w:val="737"/>
        </w:trPr>
        <w:tc>
          <w:tcPr>
            <w:tcW w:w="2553" w:type="dxa"/>
            <w:shd w:val="clear" w:color="auto" w:fill="FFFFFF"/>
          </w:tcPr>
          <w:p w14:paraId="4808AE98" w14:textId="77777777" w:rsidR="0006505A" w:rsidRPr="00F326E3" w:rsidRDefault="0006505A" w:rsidP="00F326E3">
            <w:pPr>
              <w:rPr>
                <w:rFonts w:eastAsia="Calibri" w:cs="Times New Roman"/>
                <w:sz w:val="20"/>
                <w:szCs w:val="20"/>
                <w:lang w:val="bs-Latn-BA"/>
              </w:rPr>
            </w:pPr>
          </w:p>
        </w:tc>
        <w:tc>
          <w:tcPr>
            <w:tcW w:w="2835" w:type="dxa"/>
            <w:shd w:val="clear" w:color="auto" w:fill="FFFFFF"/>
          </w:tcPr>
          <w:p w14:paraId="101EE453" w14:textId="77777777" w:rsidR="0006505A" w:rsidRPr="00F326E3" w:rsidRDefault="0006505A" w:rsidP="00F326E3">
            <w:pPr>
              <w:rPr>
                <w:rFonts w:eastAsia="Calibri" w:cs="Times New Roman"/>
                <w:sz w:val="20"/>
                <w:szCs w:val="20"/>
                <w:lang w:val="bs-Latn-BA"/>
              </w:rPr>
            </w:pPr>
          </w:p>
        </w:tc>
        <w:tc>
          <w:tcPr>
            <w:tcW w:w="2693" w:type="dxa"/>
            <w:shd w:val="clear" w:color="auto" w:fill="FFFFFF"/>
          </w:tcPr>
          <w:p w14:paraId="0C29F53C" w14:textId="77777777" w:rsidR="0006505A" w:rsidRPr="00F326E3" w:rsidRDefault="0006505A" w:rsidP="00F326E3">
            <w:pPr>
              <w:rPr>
                <w:rFonts w:eastAsia="Calibri" w:cs="Times New Roman"/>
                <w:sz w:val="20"/>
                <w:szCs w:val="20"/>
                <w:lang w:val="bs-Latn-BA"/>
              </w:rPr>
            </w:pPr>
          </w:p>
        </w:tc>
        <w:tc>
          <w:tcPr>
            <w:tcW w:w="2551" w:type="dxa"/>
            <w:shd w:val="clear" w:color="auto" w:fill="FFFFFF"/>
          </w:tcPr>
          <w:p w14:paraId="40B1B14D" w14:textId="77777777" w:rsidR="0006505A" w:rsidRPr="00F326E3" w:rsidRDefault="0006505A" w:rsidP="00F326E3">
            <w:pPr>
              <w:rPr>
                <w:rFonts w:eastAsia="Calibri" w:cs="Times New Roman"/>
                <w:sz w:val="20"/>
                <w:szCs w:val="20"/>
                <w:lang w:val="bs-Latn-BA"/>
              </w:rPr>
            </w:pPr>
          </w:p>
        </w:tc>
        <w:tc>
          <w:tcPr>
            <w:tcW w:w="2552" w:type="dxa"/>
            <w:shd w:val="clear" w:color="auto" w:fill="FFFFFF"/>
          </w:tcPr>
          <w:p w14:paraId="7BEB9AC8" w14:textId="77777777" w:rsidR="0006505A" w:rsidRPr="00F326E3" w:rsidRDefault="0006505A" w:rsidP="00F326E3">
            <w:pPr>
              <w:rPr>
                <w:rFonts w:eastAsia="Calibri" w:cs="Times New Roman"/>
                <w:sz w:val="20"/>
                <w:szCs w:val="20"/>
                <w:lang w:val="bs-Latn-BA"/>
              </w:rPr>
            </w:pPr>
          </w:p>
        </w:tc>
        <w:tc>
          <w:tcPr>
            <w:tcW w:w="2721" w:type="dxa"/>
            <w:shd w:val="clear" w:color="auto" w:fill="FFFFFF"/>
          </w:tcPr>
          <w:p w14:paraId="189DD342" w14:textId="77777777" w:rsidR="0006505A" w:rsidRPr="00F326E3" w:rsidRDefault="0006505A" w:rsidP="00F326E3">
            <w:pPr>
              <w:rPr>
                <w:rFonts w:eastAsia="Calibri" w:cs="Times New Roman"/>
                <w:sz w:val="20"/>
                <w:szCs w:val="20"/>
                <w:lang w:val="bs-Latn-BA"/>
              </w:rPr>
            </w:pPr>
          </w:p>
        </w:tc>
      </w:tr>
      <w:tr w:rsidR="002638AB" w:rsidRPr="00F326E3" w14:paraId="087EDC49" w14:textId="77777777" w:rsidTr="002638AB">
        <w:trPr>
          <w:trHeight w:val="737"/>
        </w:trPr>
        <w:tc>
          <w:tcPr>
            <w:tcW w:w="2553" w:type="dxa"/>
            <w:shd w:val="clear" w:color="auto" w:fill="FFFFFF"/>
          </w:tcPr>
          <w:p w14:paraId="15B6140D" w14:textId="77777777" w:rsidR="0006505A" w:rsidRPr="00F326E3" w:rsidRDefault="0006505A" w:rsidP="00F326E3">
            <w:pPr>
              <w:rPr>
                <w:rFonts w:eastAsia="Calibri" w:cs="Times New Roman"/>
                <w:sz w:val="20"/>
                <w:szCs w:val="20"/>
                <w:lang w:val="bs-Latn-BA"/>
              </w:rPr>
            </w:pPr>
          </w:p>
        </w:tc>
        <w:tc>
          <w:tcPr>
            <w:tcW w:w="2835" w:type="dxa"/>
            <w:shd w:val="clear" w:color="auto" w:fill="FFFFFF"/>
          </w:tcPr>
          <w:p w14:paraId="052C022E" w14:textId="77777777" w:rsidR="0006505A" w:rsidRPr="00F326E3" w:rsidRDefault="0006505A" w:rsidP="00F326E3">
            <w:pPr>
              <w:rPr>
                <w:rFonts w:eastAsia="Calibri" w:cs="Times New Roman"/>
                <w:sz w:val="20"/>
                <w:szCs w:val="20"/>
                <w:lang w:val="bs-Latn-BA"/>
              </w:rPr>
            </w:pPr>
          </w:p>
        </w:tc>
        <w:tc>
          <w:tcPr>
            <w:tcW w:w="2693" w:type="dxa"/>
            <w:shd w:val="clear" w:color="auto" w:fill="FFFFFF"/>
          </w:tcPr>
          <w:p w14:paraId="045C4ED2" w14:textId="77777777" w:rsidR="0006505A" w:rsidRPr="00F326E3" w:rsidRDefault="0006505A" w:rsidP="00F326E3">
            <w:pPr>
              <w:rPr>
                <w:rFonts w:eastAsia="Calibri" w:cs="Times New Roman"/>
                <w:sz w:val="20"/>
                <w:szCs w:val="20"/>
                <w:lang w:val="bs-Latn-BA"/>
              </w:rPr>
            </w:pPr>
          </w:p>
        </w:tc>
        <w:tc>
          <w:tcPr>
            <w:tcW w:w="2551" w:type="dxa"/>
            <w:shd w:val="clear" w:color="auto" w:fill="FFFFFF"/>
          </w:tcPr>
          <w:p w14:paraId="644872ED" w14:textId="77777777" w:rsidR="0006505A" w:rsidRPr="00F326E3" w:rsidRDefault="0006505A" w:rsidP="00F326E3">
            <w:pPr>
              <w:rPr>
                <w:rFonts w:eastAsia="Calibri" w:cs="Times New Roman"/>
                <w:sz w:val="20"/>
                <w:szCs w:val="20"/>
                <w:lang w:val="bs-Latn-BA"/>
              </w:rPr>
            </w:pPr>
          </w:p>
        </w:tc>
        <w:tc>
          <w:tcPr>
            <w:tcW w:w="2552" w:type="dxa"/>
            <w:shd w:val="clear" w:color="auto" w:fill="FFFFFF"/>
          </w:tcPr>
          <w:p w14:paraId="4A6DE77B" w14:textId="77777777" w:rsidR="0006505A" w:rsidRPr="00F326E3" w:rsidRDefault="0006505A" w:rsidP="00F326E3">
            <w:pPr>
              <w:rPr>
                <w:rFonts w:eastAsia="Calibri" w:cs="Times New Roman"/>
                <w:sz w:val="20"/>
                <w:szCs w:val="20"/>
                <w:lang w:val="bs-Latn-BA"/>
              </w:rPr>
            </w:pPr>
          </w:p>
        </w:tc>
        <w:tc>
          <w:tcPr>
            <w:tcW w:w="2721" w:type="dxa"/>
            <w:shd w:val="clear" w:color="auto" w:fill="FFFFFF"/>
          </w:tcPr>
          <w:p w14:paraId="75563D69" w14:textId="77777777" w:rsidR="0006505A" w:rsidRPr="00F326E3" w:rsidRDefault="0006505A" w:rsidP="00F326E3">
            <w:pPr>
              <w:rPr>
                <w:rFonts w:eastAsia="Calibri" w:cs="Times New Roman"/>
                <w:sz w:val="20"/>
                <w:szCs w:val="20"/>
                <w:lang w:val="bs-Latn-BA"/>
              </w:rPr>
            </w:pPr>
          </w:p>
        </w:tc>
      </w:tr>
    </w:tbl>
    <w:p w14:paraId="05D588CE" w14:textId="77777777" w:rsidR="00107862" w:rsidRDefault="00107862" w:rsidP="00F326E3">
      <w:pPr>
        <w:tabs>
          <w:tab w:val="left" w:pos="0"/>
        </w:tabs>
        <w:jc w:val="both"/>
        <w:rPr>
          <w:rFonts w:eastAsia="Times New Roman" w:cs="Times New Roman"/>
          <w:szCs w:val="24"/>
          <w:lang w:val="bs-Latn-BA"/>
        </w:rPr>
        <w:sectPr w:rsidR="00107862" w:rsidSect="00107862">
          <w:pgSz w:w="16838" w:h="11906" w:orient="landscape"/>
          <w:pgMar w:top="1417" w:right="1417" w:bottom="1417" w:left="1417" w:header="709" w:footer="709" w:gutter="0"/>
          <w:cols w:space="708"/>
          <w:docGrid w:linePitch="360"/>
        </w:sectPr>
      </w:pPr>
    </w:p>
    <w:p w14:paraId="6BEE07B9" w14:textId="2B021B93" w:rsidR="00AB6C03" w:rsidRDefault="00F431E2" w:rsidP="00AB6C03">
      <w:pPr>
        <w:tabs>
          <w:tab w:val="left" w:pos="0"/>
        </w:tabs>
        <w:jc w:val="both"/>
        <w:rPr>
          <w:rFonts w:eastAsia="Times New Roman" w:cs="Times New Roman"/>
          <w:b/>
          <w:bCs/>
          <w:szCs w:val="24"/>
          <w:lang w:val="bs-Latn-BA"/>
        </w:rPr>
      </w:pPr>
      <w:bookmarkStart w:id="13" w:name="_Toc455393325"/>
      <w:r w:rsidRPr="00AB6C03">
        <w:rPr>
          <w:rFonts w:eastAsia="Times New Roman" w:cs="Times New Roman"/>
          <w:b/>
          <w:bCs/>
          <w:szCs w:val="24"/>
          <w:lang w:val="bs-Latn-BA"/>
        </w:rPr>
        <w:lastRenderedPageBreak/>
        <w:t xml:space="preserve">MODEL </w:t>
      </w:r>
      <w:r>
        <w:rPr>
          <w:rFonts w:eastAsia="Times New Roman" w:cs="Times New Roman"/>
          <w:b/>
          <w:bCs/>
          <w:szCs w:val="24"/>
          <w:lang w:val="bs-Latn-BA"/>
        </w:rPr>
        <w:t>O</w:t>
      </w:r>
      <w:r w:rsidRPr="00AB6C03">
        <w:rPr>
          <w:rFonts w:eastAsia="Times New Roman" w:cs="Times New Roman"/>
          <w:b/>
          <w:bCs/>
          <w:szCs w:val="24"/>
          <w:lang w:val="bs-Latn-BA"/>
        </w:rPr>
        <w:t>DLUK</w:t>
      </w:r>
      <w:r>
        <w:rPr>
          <w:rFonts w:eastAsia="Times New Roman" w:cs="Times New Roman"/>
          <w:b/>
          <w:bCs/>
          <w:szCs w:val="24"/>
          <w:lang w:val="bs-Latn-BA"/>
        </w:rPr>
        <w:t>E</w:t>
      </w:r>
      <w:r w:rsidRPr="00AB6C03">
        <w:rPr>
          <w:rFonts w:eastAsia="Times New Roman" w:cs="Times New Roman"/>
          <w:b/>
          <w:bCs/>
          <w:szCs w:val="24"/>
          <w:lang w:val="bs-Latn-BA"/>
        </w:rPr>
        <w:t xml:space="preserve"> O USVAJANJU I PROVOĐENJU PLANA INTEGRITETA </w:t>
      </w:r>
      <w:bookmarkEnd w:id="13"/>
    </w:p>
    <w:p w14:paraId="25AB2996" w14:textId="77777777" w:rsidR="00EF61CA" w:rsidRDefault="00EF61CA" w:rsidP="00AB6C03">
      <w:pPr>
        <w:tabs>
          <w:tab w:val="left" w:pos="0"/>
        </w:tabs>
        <w:jc w:val="both"/>
        <w:rPr>
          <w:rFonts w:eastAsia="Times New Roman" w:cs="Times New Roman"/>
          <w:b/>
          <w:bCs/>
          <w:szCs w:val="24"/>
          <w:lang w:val="bs-Latn-BA"/>
        </w:rPr>
      </w:pPr>
    </w:p>
    <w:p w14:paraId="32673031" w14:textId="77777777" w:rsidR="00EF61CA" w:rsidRDefault="00EF61CA" w:rsidP="00AB6C03">
      <w:pPr>
        <w:tabs>
          <w:tab w:val="left" w:pos="0"/>
        </w:tabs>
        <w:jc w:val="both"/>
        <w:rPr>
          <w:rFonts w:eastAsia="Times New Roman" w:cs="Times New Roman"/>
          <w:b/>
          <w:bCs/>
          <w:szCs w:val="24"/>
          <w:lang w:val="bs-Latn-BA"/>
        </w:rPr>
      </w:pPr>
    </w:p>
    <w:p w14:paraId="3BB09354" w14:textId="77777777" w:rsidR="00F0074B" w:rsidRPr="00AB6C03" w:rsidRDefault="00F0074B" w:rsidP="00AB6C03">
      <w:pPr>
        <w:tabs>
          <w:tab w:val="left" w:pos="0"/>
        </w:tabs>
        <w:jc w:val="both"/>
        <w:rPr>
          <w:rFonts w:eastAsia="Times New Roman" w:cs="Times New Roman"/>
          <w:b/>
          <w:bCs/>
          <w:szCs w:val="24"/>
          <w:lang w:val="bs-Latn-BA"/>
        </w:rPr>
      </w:pPr>
    </w:p>
    <w:p w14:paraId="0010DAF5" w14:textId="77777777" w:rsidR="00AB6C03" w:rsidRPr="00AB6C03" w:rsidRDefault="00AB6C03" w:rsidP="00AB6C03">
      <w:pPr>
        <w:pBdr>
          <w:bottom w:val="single" w:sz="12" w:space="1" w:color="auto"/>
        </w:pBdr>
        <w:tabs>
          <w:tab w:val="left" w:pos="0"/>
        </w:tabs>
        <w:jc w:val="center"/>
        <w:rPr>
          <w:rFonts w:eastAsia="Times New Roman" w:cs="Times New Roman"/>
          <w:b/>
          <w:szCs w:val="24"/>
          <w:lang w:val="sr-Latn-CS"/>
        </w:rPr>
      </w:pPr>
      <w:r w:rsidRPr="00AB6C03">
        <w:rPr>
          <w:rFonts w:eastAsia="Times New Roman" w:cs="Times New Roman"/>
          <w:b/>
          <w:szCs w:val="24"/>
          <w:lang w:val="sr-Latn-CS"/>
        </w:rPr>
        <w:t>MEMORANDUM INSTITUCIJE</w:t>
      </w:r>
    </w:p>
    <w:p w14:paraId="21AC8986" w14:textId="77777777" w:rsidR="00AB6C03" w:rsidRDefault="00AB6C03" w:rsidP="00AB6C03">
      <w:pPr>
        <w:tabs>
          <w:tab w:val="left" w:pos="0"/>
        </w:tabs>
        <w:jc w:val="both"/>
        <w:rPr>
          <w:rFonts w:eastAsia="Times New Roman" w:cs="Times New Roman"/>
          <w:b/>
          <w:szCs w:val="24"/>
          <w:lang w:val="sr-Latn-CS"/>
        </w:rPr>
      </w:pPr>
    </w:p>
    <w:p w14:paraId="7324AD13" w14:textId="77777777" w:rsidR="00EF61CA" w:rsidRDefault="00EF61CA" w:rsidP="00AB6C03">
      <w:pPr>
        <w:tabs>
          <w:tab w:val="left" w:pos="0"/>
        </w:tabs>
        <w:jc w:val="both"/>
        <w:rPr>
          <w:rFonts w:eastAsia="Times New Roman" w:cs="Times New Roman"/>
          <w:b/>
          <w:szCs w:val="24"/>
          <w:lang w:val="sr-Latn-CS"/>
        </w:rPr>
      </w:pPr>
    </w:p>
    <w:p w14:paraId="61109FBF" w14:textId="77777777" w:rsidR="00EF61CA" w:rsidRPr="00AB6C03" w:rsidRDefault="00EF61CA" w:rsidP="00AB6C03">
      <w:pPr>
        <w:tabs>
          <w:tab w:val="left" w:pos="0"/>
        </w:tabs>
        <w:jc w:val="both"/>
        <w:rPr>
          <w:rFonts w:eastAsia="Times New Roman" w:cs="Times New Roman"/>
          <w:b/>
          <w:szCs w:val="24"/>
          <w:lang w:val="sr-Latn-CS"/>
        </w:rPr>
      </w:pPr>
    </w:p>
    <w:p w14:paraId="55CD4750" w14:textId="77777777" w:rsidR="00AB6C03" w:rsidRPr="00AB6C03" w:rsidRDefault="00AB6C03" w:rsidP="00AB6C03">
      <w:pPr>
        <w:tabs>
          <w:tab w:val="left" w:pos="0"/>
        </w:tabs>
        <w:jc w:val="center"/>
        <w:rPr>
          <w:rFonts w:eastAsia="Times New Roman" w:cs="Times New Roman"/>
          <w:b/>
          <w:szCs w:val="24"/>
        </w:rPr>
      </w:pPr>
    </w:p>
    <w:p w14:paraId="3F35BB9A" w14:textId="77777777" w:rsidR="00AB6C03" w:rsidRPr="00AB6C03" w:rsidRDefault="00AB6C03" w:rsidP="00AB6C03">
      <w:pPr>
        <w:tabs>
          <w:tab w:val="left" w:pos="0"/>
        </w:tabs>
        <w:jc w:val="center"/>
        <w:rPr>
          <w:rFonts w:eastAsia="Times New Roman" w:cs="Times New Roman"/>
          <w:b/>
          <w:szCs w:val="24"/>
        </w:rPr>
      </w:pPr>
      <w:r w:rsidRPr="00AB6C03">
        <w:rPr>
          <w:rFonts w:eastAsia="Times New Roman" w:cs="Times New Roman"/>
          <w:b/>
          <w:szCs w:val="24"/>
        </w:rPr>
        <w:t>Odluk</w:t>
      </w:r>
      <w:r w:rsidR="00256B03">
        <w:rPr>
          <w:rFonts w:eastAsia="Times New Roman" w:cs="Times New Roman"/>
          <w:b/>
          <w:szCs w:val="24"/>
        </w:rPr>
        <w:t>a</w:t>
      </w:r>
    </w:p>
    <w:p w14:paraId="0B6AE03C" w14:textId="77777777" w:rsidR="00AB6C03" w:rsidRPr="00AB6C03" w:rsidRDefault="00AB6C03" w:rsidP="00AB6C03">
      <w:pPr>
        <w:tabs>
          <w:tab w:val="left" w:pos="0"/>
        </w:tabs>
        <w:jc w:val="center"/>
        <w:rPr>
          <w:rFonts w:eastAsia="Times New Roman" w:cs="Times New Roman"/>
          <w:b/>
          <w:szCs w:val="24"/>
        </w:rPr>
      </w:pPr>
      <w:r w:rsidRPr="00AB6C03">
        <w:rPr>
          <w:rFonts w:eastAsia="Times New Roman" w:cs="Times New Roman"/>
          <w:b/>
          <w:szCs w:val="24"/>
        </w:rPr>
        <w:t>o usvajanju i provođenju plana integriteta u</w:t>
      </w:r>
    </w:p>
    <w:p w14:paraId="1E2916BF" w14:textId="77777777" w:rsidR="00AB6C03" w:rsidRPr="00AB6C03" w:rsidRDefault="00AB6C03" w:rsidP="00AB6C03">
      <w:pPr>
        <w:tabs>
          <w:tab w:val="left" w:pos="0"/>
        </w:tabs>
        <w:jc w:val="center"/>
        <w:rPr>
          <w:rFonts w:eastAsia="Times New Roman" w:cs="Times New Roman"/>
          <w:b/>
          <w:szCs w:val="24"/>
        </w:rPr>
      </w:pPr>
      <w:r w:rsidRPr="00AB6C03">
        <w:rPr>
          <w:rFonts w:eastAsia="Times New Roman" w:cs="Times New Roman"/>
          <w:b/>
          <w:szCs w:val="24"/>
        </w:rPr>
        <w:t xml:space="preserve">______________________________________(naziv institucije) </w:t>
      </w:r>
    </w:p>
    <w:p w14:paraId="295A52AA" w14:textId="77777777" w:rsidR="00AB6C03" w:rsidRPr="00AB6C03" w:rsidRDefault="00AB6C03" w:rsidP="00AB6C03">
      <w:pPr>
        <w:tabs>
          <w:tab w:val="left" w:pos="0"/>
        </w:tabs>
        <w:jc w:val="center"/>
        <w:rPr>
          <w:rFonts w:eastAsia="Times New Roman" w:cs="Times New Roman"/>
          <w:b/>
          <w:szCs w:val="24"/>
        </w:rPr>
      </w:pPr>
    </w:p>
    <w:p w14:paraId="0921FCDB" w14:textId="77777777" w:rsidR="00AB6C03" w:rsidRDefault="00AB6C03" w:rsidP="00AB6C03">
      <w:pPr>
        <w:tabs>
          <w:tab w:val="left" w:pos="0"/>
        </w:tabs>
        <w:jc w:val="center"/>
        <w:rPr>
          <w:rFonts w:eastAsia="Times New Roman" w:cs="Times New Roman"/>
          <w:b/>
          <w:szCs w:val="24"/>
        </w:rPr>
      </w:pPr>
    </w:p>
    <w:p w14:paraId="77EE20C4" w14:textId="77777777" w:rsidR="00EF61CA" w:rsidRPr="00AB6C03" w:rsidRDefault="00EF61CA" w:rsidP="00AB6C03">
      <w:pPr>
        <w:tabs>
          <w:tab w:val="left" w:pos="0"/>
        </w:tabs>
        <w:jc w:val="center"/>
        <w:rPr>
          <w:rFonts w:eastAsia="Times New Roman" w:cs="Times New Roman"/>
          <w:b/>
          <w:szCs w:val="24"/>
        </w:rPr>
      </w:pPr>
    </w:p>
    <w:p w14:paraId="056BFCC9" w14:textId="77777777" w:rsidR="00AB6C03" w:rsidRPr="00AB6C03" w:rsidRDefault="00AB6C03" w:rsidP="00AB6C03">
      <w:pPr>
        <w:tabs>
          <w:tab w:val="left" w:pos="0"/>
        </w:tabs>
        <w:jc w:val="center"/>
        <w:rPr>
          <w:rFonts w:eastAsia="Times New Roman" w:cs="Times New Roman"/>
          <w:b/>
          <w:szCs w:val="24"/>
        </w:rPr>
      </w:pPr>
    </w:p>
    <w:p w14:paraId="1ACD6EFB" w14:textId="77777777" w:rsidR="00AB6C03" w:rsidRPr="00AB6C03" w:rsidRDefault="00AB6C03" w:rsidP="00AB6C03">
      <w:pPr>
        <w:tabs>
          <w:tab w:val="left" w:pos="0"/>
        </w:tabs>
        <w:jc w:val="center"/>
        <w:rPr>
          <w:rFonts w:eastAsia="Times New Roman" w:cs="Times New Roman"/>
          <w:b/>
          <w:szCs w:val="24"/>
        </w:rPr>
      </w:pPr>
      <w:r w:rsidRPr="00AB6C03">
        <w:rPr>
          <w:rFonts w:eastAsia="Times New Roman" w:cs="Times New Roman"/>
          <w:b/>
          <w:szCs w:val="24"/>
        </w:rPr>
        <w:t>Član 1.</w:t>
      </w:r>
    </w:p>
    <w:p w14:paraId="5627635B" w14:textId="77777777" w:rsidR="00AB6C03" w:rsidRPr="00AB6C03" w:rsidRDefault="00AB6C03" w:rsidP="00AB6C03">
      <w:pPr>
        <w:tabs>
          <w:tab w:val="left" w:pos="0"/>
        </w:tabs>
        <w:jc w:val="both"/>
        <w:rPr>
          <w:rFonts w:eastAsia="Times New Roman" w:cs="Times New Roman"/>
          <w:szCs w:val="24"/>
        </w:rPr>
      </w:pPr>
      <w:r w:rsidRPr="00AB6C03">
        <w:rPr>
          <w:rFonts w:eastAsia="Times New Roman" w:cs="Times New Roman"/>
          <w:szCs w:val="24"/>
        </w:rPr>
        <w:t>Ovom odlukom usvaja se Plan integriteta ____________________ (naziv institucije) koji je pripremila radna grupa za izradu plana integriteta.</w:t>
      </w:r>
    </w:p>
    <w:p w14:paraId="401B8189" w14:textId="77777777" w:rsidR="00AB6C03" w:rsidRPr="00AB6C03" w:rsidRDefault="00AB6C03" w:rsidP="00AB6C03">
      <w:pPr>
        <w:tabs>
          <w:tab w:val="left" w:pos="0"/>
        </w:tabs>
        <w:jc w:val="center"/>
        <w:rPr>
          <w:rFonts w:eastAsia="Times New Roman" w:cs="Times New Roman"/>
          <w:szCs w:val="24"/>
        </w:rPr>
      </w:pPr>
    </w:p>
    <w:p w14:paraId="7A4538B0" w14:textId="77777777" w:rsidR="00AB6C03" w:rsidRDefault="00AB6C03" w:rsidP="00AB6C03">
      <w:pPr>
        <w:tabs>
          <w:tab w:val="left" w:pos="0"/>
        </w:tabs>
        <w:jc w:val="center"/>
        <w:rPr>
          <w:rFonts w:eastAsia="Times New Roman" w:cs="Times New Roman"/>
          <w:szCs w:val="24"/>
        </w:rPr>
      </w:pPr>
    </w:p>
    <w:p w14:paraId="4C9CA28F" w14:textId="77777777" w:rsidR="00EF61CA" w:rsidRPr="00AB6C03" w:rsidRDefault="00EF61CA" w:rsidP="00AB6C03">
      <w:pPr>
        <w:tabs>
          <w:tab w:val="left" w:pos="0"/>
        </w:tabs>
        <w:jc w:val="center"/>
        <w:rPr>
          <w:rFonts w:eastAsia="Times New Roman" w:cs="Times New Roman"/>
          <w:szCs w:val="24"/>
        </w:rPr>
      </w:pPr>
    </w:p>
    <w:p w14:paraId="30153412" w14:textId="77777777" w:rsidR="00AB6C03" w:rsidRPr="00AB6C03" w:rsidRDefault="00AB6C03" w:rsidP="00AB6C03">
      <w:pPr>
        <w:tabs>
          <w:tab w:val="left" w:pos="0"/>
        </w:tabs>
        <w:jc w:val="center"/>
        <w:rPr>
          <w:rFonts w:eastAsia="Times New Roman" w:cs="Times New Roman"/>
          <w:b/>
          <w:szCs w:val="24"/>
        </w:rPr>
      </w:pPr>
      <w:r w:rsidRPr="00AB6C03">
        <w:rPr>
          <w:rFonts w:eastAsia="Times New Roman" w:cs="Times New Roman"/>
          <w:b/>
          <w:szCs w:val="24"/>
        </w:rPr>
        <w:t>Član 2.</w:t>
      </w:r>
    </w:p>
    <w:p w14:paraId="387B7480" w14:textId="426A0D9F" w:rsidR="00AB6C03" w:rsidRDefault="00AB6C03" w:rsidP="00AB6C03">
      <w:pPr>
        <w:tabs>
          <w:tab w:val="left" w:pos="0"/>
        </w:tabs>
        <w:jc w:val="both"/>
        <w:rPr>
          <w:rFonts w:eastAsia="Times New Roman" w:cs="Times New Roman"/>
          <w:szCs w:val="24"/>
        </w:rPr>
      </w:pPr>
      <w:r w:rsidRPr="00AB6C03">
        <w:rPr>
          <w:rFonts w:eastAsia="Times New Roman" w:cs="Times New Roman"/>
          <w:szCs w:val="24"/>
        </w:rPr>
        <w:t xml:space="preserve">Stupanjem na snagu ove odluke razrješavaju se dužnosti </w:t>
      </w:r>
      <w:r w:rsidR="00F431E2">
        <w:rPr>
          <w:rFonts w:eastAsia="Times New Roman" w:cs="Times New Roman"/>
          <w:szCs w:val="24"/>
        </w:rPr>
        <w:t>menadžer/</w:t>
      </w:r>
      <w:r w:rsidRPr="00AB6C03">
        <w:rPr>
          <w:rFonts w:eastAsia="Times New Roman" w:cs="Times New Roman"/>
          <w:szCs w:val="24"/>
        </w:rPr>
        <w:t>koordinator i članovi radne grupe za izradu plana integriteta (</w:t>
      </w:r>
      <w:r w:rsidR="00C31C3B">
        <w:rPr>
          <w:rFonts w:eastAsia="Times New Roman" w:cs="Times New Roman"/>
          <w:szCs w:val="24"/>
        </w:rPr>
        <w:t>O</w:t>
      </w:r>
      <w:r w:rsidRPr="00AB6C03">
        <w:rPr>
          <w:rFonts w:eastAsia="Times New Roman" w:cs="Times New Roman"/>
          <w:szCs w:val="24"/>
        </w:rPr>
        <w:t>dluka</w:t>
      </w:r>
      <w:r w:rsidR="00C31C3B">
        <w:rPr>
          <w:rFonts w:eastAsia="Times New Roman" w:cs="Times New Roman"/>
          <w:szCs w:val="24"/>
        </w:rPr>
        <w:t>/Rješenje</w:t>
      </w:r>
      <w:r w:rsidRPr="00AB6C03">
        <w:rPr>
          <w:rFonts w:eastAsia="Times New Roman" w:cs="Times New Roman"/>
          <w:szCs w:val="24"/>
        </w:rPr>
        <w:t xml:space="preserve"> broj: __________</w:t>
      </w:r>
      <w:r w:rsidR="00256B03">
        <w:rPr>
          <w:rFonts w:eastAsia="Times New Roman" w:cs="Times New Roman"/>
          <w:szCs w:val="24"/>
        </w:rPr>
        <w:t xml:space="preserve">__ </w:t>
      </w:r>
      <w:r w:rsidRPr="00AB6C03">
        <w:rPr>
          <w:rFonts w:eastAsia="Times New Roman" w:cs="Times New Roman"/>
          <w:szCs w:val="24"/>
        </w:rPr>
        <w:t>od ______________ ).</w:t>
      </w:r>
    </w:p>
    <w:p w14:paraId="733123CB" w14:textId="77777777" w:rsidR="00EF61CA" w:rsidRDefault="00EF61CA" w:rsidP="00AB6C03">
      <w:pPr>
        <w:tabs>
          <w:tab w:val="left" w:pos="0"/>
        </w:tabs>
        <w:jc w:val="both"/>
        <w:rPr>
          <w:rFonts w:eastAsia="Times New Roman" w:cs="Times New Roman"/>
          <w:szCs w:val="24"/>
        </w:rPr>
      </w:pPr>
    </w:p>
    <w:p w14:paraId="3F372605" w14:textId="77777777" w:rsidR="00EF61CA" w:rsidRPr="00AB6C03" w:rsidRDefault="00EF61CA" w:rsidP="00AB6C03">
      <w:pPr>
        <w:tabs>
          <w:tab w:val="left" w:pos="0"/>
        </w:tabs>
        <w:jc w:val="both"/>
        <w:rPr>
          <w:rFonts w:eastAsia="Times New Roman" w:cs="Times New Roman"/>
          <w:szCs w:val="24"/>
        </w:rPr>
      </w:pPr>
    </w:p>
    <w:p w14:paraId="41BA70A6" w14:textId="77777777" w:rsidR="00AB6C03" w:rsidRPr="00AB6C03" w:rsidRDefault="00AB6C03" w:rsidP="00AB6C03">
      <w:pPr>
        <w:tabs>
          <w:tab w:val="left" w:pos="0"/>
        </w:tabs>
        <w:jc w:val="center"/>
        <w:rPr>
          <w:rFonts w:eastAsia="Times New Roman" w:cs="Times New Roman"/>
          <w:szCs w:val="24"/>
        </w:rPr>
      </w:pPr>
    </w:p>
    <w:p w14:paraId="28805A30" w14:textId="77777777" w:rsidR="00AB6C03" w:rsidRPr="00AB6C03" w:rsidRDefault="00AB6C03" w:rsidP="00AB6C03">
      <w:pPr>
        <w:tabs>
          <w:tab w:val="left" w:pos="0"/>
        </w:tabs>
        <w:jc w:val="center"/>
        <w:rPr>
          <w:rFonts w:eastAsia="Times New Roman" w:cs="Times New Roman"/>
          <w:b/>
          <w:szCs w:val="24"/>
        </w:rPr>
      </w:pPr>
      <w:r w:rsidRPr="00AB6C03">
        <w:rPr>
          <w:rFonts w:eastAsia="Times New Roman" w:cs="Times New Roman"/>
          <w:b/>
          <w:szCs w:val="24"/>
        </w:rPr>
        <w:t>Član 3.</w:t>
      </w:r>
    </w:p>
    <w:p w14:paraId="5F109AA8" w14:textId="77777777" w:rsidR="00AB6C03" w:rsidRPr="00AB6C03" w:rsidRDefault="00AB6C03" w:rsidP="00AB6C03">
      <w:pPr>
        <w:tabs>
          <w:tab w:val="left" w:pos="0"/>
        </w:tabs>
        <w:jc w:val="both"/>
        <w:rPr>
          <w:rFonts w:eastAsia="Times New Roman" w:cs="Times New Roman"/>
          <w:szCs w:val="24"/>
        </w:rPr>
      </w:pPr>
      <w:r w:rsidRPr="00AB6C03">
        <w:rPr>
          <w:rFonts w:eastAsia="Times New Roman" w:cs="Times New Roman"/>
          <w:szCs w:val="24"/>
        </w:rPr>
        <w:t xml:space="preserve">(1) Za </w:t>
      </w:r>
      <w:r w:rsidR="00321E8F">
        <w:rPr>
          <w:rFonts w:eastAsia="Times New Roman" w:cs="Times New Roman"/>
          <w:szCs w:val="24"/>
        </w:rPr>
        <w:t>osobu zaduženu za nadzor nad provođenjem plana integriteta</w:t>
      </w:r>
      <w:r w:rsidRPr="00AB6C03">
        <w:rPr>
          <w:rFonts w:eastAsia="Times New Roman" w:cs="Times New Roman"/>
          <w:szCs w:val="24"/>
        </w:rPr>
        <w:t xml:space="preserve"> imenuje se: ___________________________ (ime i prezime i funkcija)</w:t>
      </w:r>
    </w:p>
    <w:p w14:paraId="1B0A1A37" w14:textId="77777777" w:rsidR="00AB6C03" w:rsidRPr="00AB6C03" w:rsidRDefault="00AB6C03" w:rsidP="00AB6C03">
      <w:pPr>
        <w:tabs>
          <w:tab w:val="left" w:pos="0"/>
        </w:tabs>
        <w:jc w:val="both"/>
        <w:rPr>
          <w:rFonts w:eastAsia="Times New Roman" w:cs="Times New Roman"/>
          <w:szCs w:val="24"/>
        </w:rPr>
      </w:pPr>
    </w:p>
    <w:p w14:paraId="6D9C7B22" w14:textId="77777777" w:rsidR="00AB6C03" w:rsidRPr="00AB6C03" w:rsidRDefault="00AB6C03" w:rsidP="00AB6C03">
      <w:pPr>
        <w:tabs>
          <w:tab w:val="left" w:pos="0"/>
        </w:tabs>
        <w:jc w:val="both"/>
        <w:rPr>
          <w:rFonts w:eastAsia="Times New Roman" w:cs="Times New Roman"/>
          <w:szCs w:val="24"/>
        </w:rPr>
      </w:pPr>
      <w:r w:rsidRPr="00AB6C03">
        <w:rPr>
          <w:rFonts w:eastAsia="Times New Roman" w:cs="Times New Roman"/>
          <w:szCs w:val="24"/>
          <w:lang w:val="hr-HR"/>
        </w:rPr>
        <w:t xml:space="preserve">(2) </w:t>
      </w:r>
      <w:r w:rsidR="00F44C19">
        <w:rPr>
          <w:rFonts w:eastAsia="Times New Roman" w:cs="Times New Roman"/>
          <w:szCs w:val="24"/>
        </w:rPr>
        <w:t>O</w:t>
      </w:r>
      <w:r w:rsidR="00F44C19" w:rsidRPr="00F44C19">
        <w:rPr>
          <w:rFonts w:eastAsia="Times New Roman" w:cs="Times New Roman"/>
          <w:szCs w:val="24"/>
        </w:rPr>
        <w:t>sob</w:t>
      </w:r>
      <w:r w:rsidR="00F44C19">
        <w:rPr>
          <w:rFonts w:eastAsia="Times New Roman" w:cs="Times New Roman"/>
          <w:szCs w:val="24"/>
        </w:rPr>
        <w:t>a</w:t>
      </w:r>
      <w:r w:rsidR="00F44C19" w:rsidRPr="00F44C19">
        <w:rPr>
          <w:rFonts w:eastAsia="Times New Roman" w:cs="Times New Roman"/>
          <w:szCs w:val="24"/>
        </w:rPr>
        <w:t xml:space="preserve"> zadužen</w:t>
      </w:r>
      <w:r w:rsidR="00F44C19">
        <w:rPr>
          <w:rFonts w:eastAsia="Times New Roman" w:cs="Times New Roman"/>
          <w:szCs w:val="24"/>
        </w:rPr>
        <w:t>a</w:t>
      </w:r>
      <w:r w:rsidR="00F44C19" w:rsidRPr="00F44C19">
        <w:rPr>
          <w:rFonts w:eastAsia="Times New Roman" w:cs="Times New Roman"/>
          <w:szCs w:val="24"/>
        </w:rPr>
        <w:t xml:space="preserve"> za nadzor nad provođenjem plana integriteta </w:t>
      </w:r>
      <w:r w:rsidR="00834C2A">
        <w:rPr>
          <w:rFonts w:eastAsia="Times New Roman" w:cs="Times New Roman"/>
          <w:szCs w:val="24"/>
          <w:lang w:val="hr-HR"/>
        </w:rPr>
        <w:t>ima zadatak da</w:t>
      </w:r>
      <w:r w:rsidRPr="00AB6C03">
        <w:rPr>
          <w:rFonts w:eastAsia="Times New Roman" w:cs="Times New Roman"/>
          <w:szCs w:val="24"/>
          <w:lang w:val="hr-HR"/>
        </w:rPr>
        <w:t xml:space="preserve"> </w:t>
      </w:r>
      <w:r w:rsidR="00834C2A">
        <w:rPr>
          <w:rFonts w:eastAsia="Times New Roman" w:cs="Times New Roman"/>
          <w:szCs w:val="24"/>
          <w:lang w:val="hr-HR"/>
        </w:rPr>
        <w:t>prati</w:t>
      </w:r>
      <w:r w:rsidRPr="00AB6C03">
        <w:rPr>
          <w:rFonts w:eastAsia="Times New Roman" w:cs="Times New Roman"/>
          <w:szCs w:val="24"/>
          <w:lang w:val="hr-HR"/>
        </w:rPr>
        <w:t xml:space="preserve"> provođenj</w:t>
      </w:r>
      <w:r w:rsidR="00834C2A">
        <w:rPr>
          <w:rFonts w:eastAsia="Times New Roman" w:cs="Times New Roman"/>
          <w:szCs w:val="24"/>
          <w:lang w:val="hr-HR"/>
        </w:rPr>
        <w:t>e</w:t>
      </w:r>
      <w:r w:rsidRPr="00AB6C03">
        <w:rPr>
          <w:rFonts w:eastAsia="Times New Roman" w:cs="Times New Roman"/>
          <w:szCs w:val="24"/>
          <w:lang w:val="hr-HR"/>
        </w:rPr>
        <w:t xml:space="preserve"> Plana integriteta, a posebno </w:t>
      </w:r>
      <w:r w:rsidR="00D40186">
        <w:rPr>
          <w:rFonts w:eastAsia="Times New Roman" w:cs="Times New Roman"/>
          <w:szCs w:val="24"/>
          <w:lang w:val="hr-HR"/>
        </w:rPr>
        <w:t>dijela koji se odnosi na mjere za poboljšanje integriteta institucije</w:t>
      </w:r>
      <w:r w:rsidRPr="00AB6C03">
        <w:rPr>
          <w:rFonts w:eastAsia="Times New Roman" w:cs="Times New Roman"/>
          <w:szCs w:val="24"/>
          <w:lang w:val="hr-HR"/>
        </w:rPr>
        <w:t>, te davanje prijedloga za njegovo unap</w:t>
      </w:r>
      <w:r w:rsidR="00555EB7">
        <w:rPr>
          <w:rFonts w:eastAsia="Times New Roman" w:cs="Times New Roman"/>
          <w:szCs w:val="24"/>
          <w:lang w:val="hr-HR"/>
        </w:rPr>
        <w:t>r</w:t>
      </w:r>
      <w:r w:rsidRPr="00AB6C03">
        <w:rPr>
          <w:rFonts w:eastAsia="Times New Roman" w:cs="Times New Roman"/>
          <w:szCs w:val="24"/>
          <w:lang w:val="hr-HR"/>
        </w:rPr>
        <w:t>eđenje</w:t>
      </w:r>
      <w:r w:rsidR="00B7336C">
        <w:rPr>
          <w:rFonts w:eastAsia="Times New Roman" w:cs="Times New Roman"/>
          <w:szCs w:val="24"/>
        </w:rPr>
        <w:t>.</w:t>
      </w:r>
    </w:p>
    <w:p w14:paraId="272CA850" w14:textId="77777777" w:rsidR="00AB6C03" w:rsidRPr="00AB6C03" w:rsidRDefault="00AB6C03" w:rsidP="00AB6C03">
      <w:pPr>
        <w:tabs>
          <w:tab w:val="left" w:pos="0"/>
        </w:tabs>
        <w:jc w:val="both"/>
        <w:rPr>
          <w:rFonts w:eastAsia="Times New Roman" w:cs="Times New Roman"/>
          <w:szCs w:val="24"/>
        </w:rPr>
      </w:pPr>
    </w:p>
    <w:p w14:paraId="7741BA55" w14:textId="77777777" w:rsidR="00AB6C03" w:rsidRPr="00AB6C03" w:rsidRDefault="00AB6C03" w:rsidP="00AB6C03">
      <w:pPr>
        <w:tabs>
          <w:tab w:val="left" w:pos="0"/>
        </w:tabs>
        <w:jc w:val="both"/>
        <w:rPr>
          <w:rFonts w:eastAsia="Times New Roman" w:cs="Times New Roman"/>
          <w:szCs w:val="24"/>
          <w:lang w:val="hr-HR"/>
        </w:rPr>
      </w:pPr>
      <w:r w:rsidRPr="00AB6C03">
        <w:rPr>
          <w:rFonts w:eastAsia="Times New Roman" w:cs="Times New Roman"/>
          <w:szCs w:val="24"/>
          <w:lang w:val="hr-HR"/>
        </w:rPr>
        <w:t xml:space="preserve">(3) Svi uposleni u _______________ (naziv institucije) dužni su obavijestiti </w:t>
      </w:r>
      <w:r w:rsidR="003165CA">
        <w:rPr>
          <w:rFonts w:eastAsia="Times New Roman" w:cs="Times New Roman"/>
          <w:szCs w:val="24"/>
        </w:rPr>
        <w:t>osobu zaduženu za nadzor nad provođenjem plana integriteta</w:t>
      </w:r>
      <w:r w:rsidRPr="00AB6C03">
        <w:rPr>
          <w:rFonts w:eastAsia="Times New Roman" w:cs="Times New Roman"/>
          <w:szCs w:val="24"/>
          <w:lang w:val="hr-HR"/>
        </w:rPr>
        <w:t xml:space="preserve"> o situaciji, pojavi ili radnji koje na osnovu razumnog uvjerenja mogu dovesti do narušavanja integriteta institucije.</w:t>
      </w:r>
    </w:p>
    <w:p w14:paraId="2F9654B4" w14:textId="77777777" w:rsidR="00AB6C03" w:rsidRPr="00AB6C03" w:rsidRDefault="00AB6C03" w:rsidP="00AB6C03">
      <w:pPr>
        <w:tabs>
          <w:tab w:val="left" w:pos="0"/>
        </w:tabs>
        <w:jc w:val="both"/>
        <w:rPr>
          <w:rFonts w:eastAsia="Times New Roman" w:cs="Times New Roman"/>
          <w:szCs w:val="24"/>
          <w:lang w:val="hr-HR"/>
        </w:rPr>
      </w:pPr>
    </w:p>
    <w:p w14:paraId="353C40C1" w14:textId="77777777" w:rsidR="00AB6C03" w:rsidRPr="00AB6C03" w:rsidRDefault="00AB6C03" w:rsidP="00AB6C03">
      <w:pPr>
        <w:tabs>
          <w:tab w:val="left" w:pos="0"/>
        </w:tabs>
        <w:jc w:val="both"/>
        <w:rPr>
          <w:rFonts w:eastAsia="Times New Roman" w:cs="Times New Roman"/>
          <w:szCs w:val="24"/>
          <w:lang w:val="hr-HR"/>
        </w:rPr>
      </w:pPr>
      <w:r w:rsidRPr="00AB6C03">
        <w:rPr>
          <w:rFonts w:eastAsia="Times New Roman" w:cs="Times New Roman"/>
          <w:szCs w:val="24"/>
          <w:lang w:val="hr-HR"/>
        </w:rPr>
        <w:t xml:space="preserve">(4) Uposleni u instituciji treba da, na zahtjev </w:t>
      </w:r>
      <w:r w:rsidR="003165CA">
        <w:rPr>
          <w:rFonts w:eastAsia="Times New Roman" w:cs="Times New Roman"/>
          <w:szCs w:val="24"/>
        </w:rPr>
        <w:t>osobe zadužene za nadzor nad provođenjem plana integriteta</w:t>
      </w:r>
      <w:r w:rsidR="003165CA" w:rsidRPr="00AB6C03">
        <w:rPr>
          <w:rFonts w:eastAsia="Times New Roman" w:cs="Times New Roman"/>
          <w:szCs w:val="24"/>
        </w:rPr>
        <w:t xml:space="preserve"> </w:t>
      </w:r>
      <w:r w:rsidRPr="00AB6C03">
        <w:rPr>
          <w:rFonts w:eastAsia="Times New Roman" w:cs="Times New Roman"/>
          <w:szCs w:val="24"/>
          <w:lang w:val="hr-HR"/>
        </w:rPr>
        <w:t>dostave potrebne podatke i informacije od značaja za provođenje plana integriteta, a koje nisu u suprotnosti sa važećim propisima.</w:t>
      </w:r>
    </w:p>
    <w:p w14:paraId="638CEAE7" w14:textId="77777777" w:rsidR="00AB6C03" w:rsidRPr="00AB6C03" w:rsidRDefault="00AB6C03" w:rsidP="00AB6C03">
      <w:pPr>
        <w:tabs>
          <w:tab w:val="left" w:pos="0"/>
        </w:tabs>
        <w:jc w:val="both"/>
        <w:rPr>
          <w:rFonts w:eastAsia="Times New Roman" w:cs="Times New Roman"/>
          <w:szCs w:val="24"/>
          <w:lang w:val="hr-HR"/>
        </w:rPr>
      </w:pPr>
    </w:p>
    <w:p w14:paraId="5B2879F9" w14:textId="77777777" w:rsidR="002C6EC0" w:rsidRDefault="002C6EC0" w:rsidP="00AB6C03">
      <w:pPr>
        <w:tabs>
          <w:tab w:val="left" w:pos="0"/>
        </w:tabs>
        <w:jc w:val="both"/>
        <w:rPr>
          <w:rFonts w:eastAsia="Times New Roman" w:cs="Times New Roman"/>
          <w:szCs w:val="24"/>
          <w:lang w:val="hr-HR"/>
        </w:rPr>
      </w:pPr>
    </w:p>
    <w:p w14:paraId="301C8200" w14:textId="4366D5E5" w:rsidR="00AB6C03" w:rsidRPr="00773482" w:rsidRDefault="00AB6C03" w:rsidP="00AB6C03">
      <w:pPr>
        <w:tabs>
          <w:tab w:val="left" w:pos="0"/>
        </w:tabs>
        <w:jc w:val="both"/>
        <w:rPr>
          <w:rFonts w:eastAsia="Times New Roman" w:cs="Times New Roman"/>
          <w:color w:val="000000" w:themeColor="text1"/>
          <w:szCs w:val="24"/>
        </w:rPr>
      </w:pPr>
      <w:r w:rsidRPr="00AB6C03">
        <w:rPr>
          <w:rFonts w:eastAsia="Times New Roman" w:cs="Times New Roman"/>
          <w:szCs w:val="24"/>
          <w:lang w:val="hr-HR"/>
        </w:rPr>
        <w:t>(5</w:t>
      </w:r>
      <w:r w:rsidRPr="00773482">
        <w:rPr>
          <w:rFonts w:eastAsia="Times New Roman" w:cs="Times New Roman"/>
          <w:color w:val="000000" w:themeColor="text1"/>
          <w:szCs w:val="24"/>
          <w:lang w:val="hr-HR"/>
        </w:rPr>
        <w:t xml:space="preserve">) </w:t>
      </w:r>
      <w:r w:rsidR="00A55E92" w:rsidRPr="00773482">
        <w:rPr>
          <w:rFonts w:eastAsia="Times New Roman" w:cs="Times New Roman"/>
          <w:color w:val="000000" w:themeColor="text1"/>
          <w:szCs w:val="24"/>
          <w:lang w:val="hr-HR"/>
        </w:rPr>
        <w:t>Institucija svake druge godine procjenjuje učinkovitost plana integriteta, u skladu sa ovim  Uputstvom za izradu i provođenje plana integriteta. Institucija je je dužna godišnje dostaviti Uredu izvještaj o provođenju plana integriteta</w:t>
      </w:r>
      <w:r w:rsidRPr="00773482">
        <w:rPr>
          <w:rFonts w:eastAsia="Times New Roman" w:cs="Times New Roman"/>
          <w:color w:val="000000" w:themeColor="text1"/>
          <w:szCs w:val="24"/>
          <w:lang w:val="hr-HR"/>
        </w:rPr>
        <w:t>.</w:t>
      </w:r>
      <w:r w:rsidR="00A55E92" w:rsidRPr="00773482">
        <w:rPr>
          <w:rFonts w:eastAsia="Times New Roman" w:cs="Times New Roman"/>
          <w:color w:val="000000" w:themeColor="text1"/>
          <w:szCs w:val="24"/>
          <w:lang w:val="hr-HR"/>
        </w:rPr>
        <w:t xml:space="preserve"> Izvještaj će institucija dostaviti Uredu do 31. marta tekuće godine, za prethodnu godinu.</w:t>
      </w:r>
    </w:p>
    <w:p w14:paraId="50B40AEC" w14:textId="77777777" w:rsidR="00AB6C03" w:rsidRDefault="00AB6C03" w:rsidP="00AB6C03">
      <w:pPr>
        <w:tabs>
          <w:tab w:val="left" w:pos="0"/>
        </w:tabs>
        <w:jc w:val="center"/>
        <w:rPr>
          <w:rFonts w:eastAsia="Times New Roman" w:cs="Times New Roman"/>
          <w:szCs w:val="24"/>
        </w:rPr>
      </w:pPr>
    </w:p>
    <w:p w14:paraId="2613E02B" w14:textId="77777777" w:rsidR="00EF61CA" w:rsidRPr="00AB6C03" w:rsidRDefault="00EF61CA" w:rsidP="00AB6C03">
      <w:pPr>
        <w:tabs>
          <w:tab w:val="left" w:pos="0"/>
        </w:tabs>
        <w:jc w:val="center"/>
        <w:rPr>
          <w:rFonts w:eastAsia="Times New Roman" w:cs="Times New Roman"/>
          <w:szCs w:val="24"/>
        </w:rPr>
      </w:pPr>
    </w:p>
    <w:p w14:paraId="638BA2B1" w14:textId="77777777" w:rsidR="00AB6C03" w:rsidRPr="00AB6C03" w:rsidRDefault="00AB6C03" w:rsidP="00AB6C03">
      <w:pPr>
        <w:tabs>
          <w:tab w:val="left" w:pos="0"/>
        </w:tabs>
        <w:jc w:val="center"/>
        <w:rPr>
          <w:rFonts w:eastAsia="Times New Roman" w:cs="Times New Roman"/>
          <w:szCs w:val="24"/>
        </w:rPr>
      </w:pPr>
    </w:p>
    <w:p w14:paraId="7EED4EAB" w14:textId="77777777" w:rsidR="00AB6C03" w:rsidRDefault="00AB6C03" w:rsidP="00AB6C03">
      <w:pPr>
        <w:tabs>
          <w:tab w:val="left" w:pos="0"/>
        </w:tabs>
        <w:jc w:val="center"/>
        <w:rPr>
          <w:rFonts w:eastAsia="Times New Roman" w:cs="Times New Roman"/>
          <w:b/>
          <w:szCs w:val="24"/>
        </w:rPr>
      </w:pPr>
      <w:r w:rsidRPr="00AB6C03">
        <w:rPr>
          <w:rFonts w:eastAsia="Times New Roman" w:cs="Times New Roman"/>
          <w:b/>
          <w:szCs w:val="24"/>
        </w:rPr>
        <w:t>Član 4.</w:t>
      </w:r>
    </w:p>
    <w:p w14:paraId="7B6BAE0D" w14:textId="77777777" w:rsidR="00F431E2" w:rsidRPr="00AB6C03" w:rsidRDefault="00F431E2" w:rsidP="00AB6C03">
      <w:pPr>
        <w:tabs>
          <w:tab w:val="left" w:pos="0"/>
        </w:tabs>
        <w:jc w:val="center"/>
        <w:rPr>
          <w:rFonts w:eastAsia="Times New Roman" w:cs="Times New Roman"/>
          <w:b/>
          <w:szCs w:val="24"/>
        </w:rPr>
      </w:pPr>
    </w:p>
    <w:p w14:paraId="70EFE550" w14:textId="77777777" w:rsidR="00AB6C03" w:rsidRPr="00AB6C03" w:rsidRDefault="00AB6C03" w:rsidP="00AB6C03">
      <w:pPr>
        <w:tabs>
          <w:tab w:val="left" w:pos="0"/>
        </w:tabs>
        <w:jc w:val="both"/>
        <w:rPr>
          <w:rFonts w:eastAsia="Times New Roman" w:cs="Times New Roman"/>
          <w:szCs w:val="24"/>
        </w:rPr>
      </w:pPr>
      <w:r w:rsidRPr="00AB6C03">
        <w:rPr>
          <w:rFonts w:eastAsia="Times New Roman" w:cs="Times New Roman"/>
          <w:szCs w:val="24"/>
        </w:rPr>
        <w:t>Ova odluka stupa na snagu danom donošenja.</w:t>
      </w:r>
    </w:p>
    <w:p w14:paraId="3E3D1D2E" w14:textId="77777777" w:rsidR="00AB6C03" w:rsidRDefault="00AB6C03" w:rsidP="00AB6C03">
      <w:pPr>
        <w:tabs>
          <w:tab w:val="left" w:pos="0"/>
        </w:tabs>
        <w:jc w:val="both"/>
        <w:rPr>
          <w:rFonts w:eastAsia="Times New Roman" w:cs="Times New Roman"/>
          <w:szCs w:val="24"/>
        </w:rPr>
      </w:pPr>
    </w:p>
    <w:p w14:paraId="499555F0" w14:textId="77777777" w:rsidR="003165CA" w:rsidRDefault="003165CA" w:rsidP="00AB6C03">
      <w:pPr>
        <w:tabs>
          <w:tab w:val="left" w:pos="0"/>
        </w:tabs>
        <w:jc w:val="both"/>
        <w:rPr>
          <w:rFonts w:eastAsia="Times New Roman" w:cs="Times New Roman"/>
          <w:szCs w:val="24"/>
        </w:rPr>
      </w:pPr>
    </w:p>
    <w:p w14:paraId="010EA511" w14:textId="77777777" w:rsidR="00FE4B60" w:rsidRDefault="00FE4B60" w:rsidP="00AB6C03">
      <w:pPr>
        <w:tabs>
          <w:tab w:val="left" w:pos="0"/>
        </w:tabs>
        <w:jc w:val="both"/>
        <w:rPr>
          <w:rFonts w:eastAsia="Times New Roman" w:cs="Times New Roman"/>
          <w:szCs w:val="24"/>
        </w:rPr>
      </w:pPr>
    </w:p>
    <w:p w14:paraId="29DF3E97" w14:textId="77777777" w:rsidR="00FE4B60" w:rsidRDefault="00FE4B60" w:rsidP="00AB6C03">
      <w:pPr>
        <w:tabs>
          <w:tab w:val="left" w:pos="0"/>
        </w:tabs>
        <w:jc w:val="both"/>
        <w:rPr>
          <w:rFonts w:eastAsia="Times New Roman" w:cs="Times New Roman"/>
          <w:szCs w:val="24"/>
        </w:rPr>
      </w:pPr>
    </w:p>
    <w:p w14:paraId="7470F049" w14:textId="77777777" w:rsidR="00FE4B60" w:rsidRDefault="00FE4B60" w:rsidP="00AB6C03">
      <w:pPr>
        <w:tabs>
          <w:tab w:val="left" w:pos="0"/>
        </w:tabs>
        <w:jc w:val="both"/>
        <w:rPr>
          <w:rFonts w:eastAsia="Times New Roman" w:cs="Times New Roman"/>
          <w:szCs w:val="24"/>
        </w:rPr>
      </w:pPr>
    </w:p>
    <w:p w14:paraId="2BBF0629" w14:textId="77777777" w:rsidR="00FE4B60" w:rsidRPr="00AB6C03" w:rsidRDefault="00FE4B60" w:rsidP="00AB6C03">
      <w:pPr>
        <w:tabs>
          <w:tab w:val="left" w:pos="0"/>
        </w:tabs>
        <w:jc w:val="both"/>
        <w:rPr>
          <w:rFonts w:eastAsia="Times New Roman" w:cs="Times New Roman"/>
          <w:szCs w:val="24"/>
        </w:rPr>
      </w:pPr>
    </w:p>
    <w:p w14:paraId="5A5C28D6" w14:textId="77777777" w:rsidR="00AB6C03" w:rsidRPr="00AB6C03" w:rsidRDefault="00AB6C03" w:rsidP="00AB6C03">
      <w:pPr>
        <w:tabs>
          <w:tab w:val="left" w:pos="0"/>
        </w:tabs>
        <w:jc w:val="both"/>
        <w:rPr>
          <w:rFonts w:eastAsia="Times New Roman" w:cs="Times New Roman"/>
          <w:szCs w:val="24"/>
          <w:lang w:val="sr-Latn-CS"/>
        </w:rPr>
      </w:pPr>
      <w:r w:rsidRPr="00AB6C03">
        <w:rPr>
          <w:rFonts w:eastAsia="Times New Roman" w:cs="Times New Roman"/>
          <w:szCs w:val="24"/>
          <w:lang w:val="sr-Latn-CS"/>
        </w:rPr>
        <w:t xml:space="preserve">Broj: </w:t>
      </w:r>
    </w:p>
    <w:p w14:paraId="1C9780B2" w14:textId="77777777" w:rsidR="00AB6C03" w:rsidRDefault="00AB6C03" w:rsidP="00AB6C03">
      <w:pPr>
        <w:tabs>
          <w:tab w:val="left" w:pos="0"/>
        </w:tabs>
        <w:jc w:val="both"/>
        <w:rPr>
          <w:rFonts w:eastAsia="Times New Roman" w:cs="Times New Roman"/>
          <w:szCs w:val="24"/>
          <w:lang w:val="sr-Latn-CS"/>
        </w:rPr>
      </w:pPr>
      <w:r w:rsidRPr="00AB6C03">
        <w:rPr>
          <w:rFonts w:eastAsia="Times New Roman" w:cs="Times New Roman"/>
          <w:szCs w:val="24"/>
          <w:lang w:val="sr-Latn-CS"/>
        </w:rPr>
        <w:t xml:space="preserve">Datum: </w:t>
      </w:r>
    </w:p>
    <w:p w14:paraId="3868B8FF" w14:textId="77777777" w:rsidR="00FE4B60" w:rsidRDefault="00FE4B60" w:rsidP="00AB6C03">
      <w:pPr>
        <w:tabs>
          <w:tab w:val="left" w:pos="0"/>
        </w:tabs>
        <w:jc w:val="both"/>
        <w:rPr>
          <w:rFonts w:eastAsia="Times New Roman" w:cs="Times New Roman"/>
          <w:szCs w:val="24"/>
          <w:lang w:val="sr-Latn-CS"/>
        </w:rPr>
      </w:pPr>
    </w:p>
    <w:p w14:paraId="248DD7EB" w14:textId="77777777" w:rsidR="00FE4B60" w:rsidRPr="00AB6C03" w:rsidRDefault="00FE4B60" w:rsidP="00AB6C03">
      <w:pPr>
        <w:tabs>
          <w:tab w:val="left" w:pos="0"/>
        </w:tabs>
        <w:jc w:val="both"/>
        <w:rPr>
          <w:rFonts w:eastAsia="Times New Roman" w:cs="Times New Roman"/>
          <w:szCs w:val="24"/>
          <w:lang w:val="sr-Latn-CS"/>
        </w:rPr>
      </w:pPr>
    </w:p>
    <w:p w14:paraId="70A11E92" w14:textId="77777777" w:rsidR="00AB6C03" w:rsidRPr="00AB6C03" w:rsidRDefault="00AB6C03" w:rsidP="00AB6C03">
      <w:pPr>
        <w:tabs>
          <w:tab w:val="left" w:pos="0"/>
        </w:tabs>
        <w:jc w:val="center"/>
        <w:rPr>
          <w:rFonts w:eastAsia="Times New Roman" w:cs="Times New Roman"/>
          <w:b/>
          <w:szCs w:val="24"/>
        </w:rPr>
      </w:pP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b/>
          <w:szCs w:val="24"/>
        </w:rPr>
        <w:t xml:space="preserve">                                                                                Rukovodilac institucije</w:t>
      </w:r>
    </w:p>
    <w:p w14:paraId="701EBCD3" w14:textId="77777777" w:rsidR="00AB6C03" w:rsidRPr="00AB6C03" w:rsidRDefault="00AB6C03" w:rsidP="00AB6C03">
      <w:pPr>
        <w:tabs>
          <w:tab w:val="left" w:pos="0"/>
        </w:tabs>
        <w:jc w:val="center"/>
        <w:rPr>
          <w:rFonts w:eastAsia="Times New Roman" w:cs="Times New Roman"/>
          <w:b/>
          <w:szCs w:val="24"/>
        </w:rPr>
      </w:pPr>
    </w:p>
    <w:p w14:paraId="663ED92B" w14:textId="77777777" w:rsidR="00AB6C03" w:rsidRPr="00AB6C03" w:rsidRDefault="00AB6C03" w:rsidP="00AB6C03">
      <w:pPr>
        <w:tabs>
          <w:tab w:val="left" w:pos="0"/>
        </w:tabs>
        <w:jc w:val="center"/>
        <w:rPr>
          <w:rFonts w:eastAsia="Times New Roman" w:cs="Times New Roman"/>
          <w:b/>
          <w:szCs w:val="24"/>
        </w:rPr>
      </w:pPr>
      <w:r w:rsidRPr="00AB6C03">
        <w:rPr>
          <w:rFonts w:eastAsia="Times New Roman" w:cs="Times New Roman"/>
          <w:szCs w:val="24"/>
        </w:rPr>
        <w:t xml:space="preserve">                                                                                                  </w:t>
      </w:r>
      <w:r w:rsidRPr="00AB6C03">
        <w:rPr>
          <w:rFonts w:eastAsia="Times New Roman" w:cs="Times New Roman"/>
          <w:szCs w:val="24"/>
        </w:rPr>
        <w:tab/>
        <w:t xml:space="preserve">      </w:t>
      </w: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szCs w:val="24"/>
        </w:rPr>
        <w:tab/>
        <w:t xml:space="preserve">                                                                                  ___________________________</w:t>
      </w:r>
    </w:p>
    <w:p w14:paraId="09DF8648" w14:textId="15B5F6BB" w:rsidR="00FE4B60" w:rsidRDefault="00AB6C03" w:rsidP="00F431E2">
      <w:pPr>
        <w:tabs>
          <w:tab w:val="left" w:pos="0"/>
        </w:tabs>
        <w:jc w:val="center"/>
        <w:rPr>
          <w:rFonts w:eastAsia="Times New Roman" w:cs="Times New Roman"/>
          <w:b/>
          <w:szCs w:val="24"/>
        </w:rPr>
      </w:pPr>
      <w:r w:rsidRPr="00AB6C03">
        <w:rPr>
          <w:rFonts w:eastAsia="Times New Roman" w:cs="Times New Roman"/>
          <w:b/>
          <w:szCs w:val="24"/>
        </w:rPr>
        <w:tab/>
      </w:r>
      <w:r w:rsidRPr="00AB6C03">
        <w:rPr>
          <w:rFonts w:eastAsia="Times New Roman" w:cs="Times New Roman"/>
          <w:b/>
          <w:szCs w:val="24"/>
        </w:rPr>
        <w:tab/>
      </w:r>
      <w:r w:rsidRPr="00AB6C03">
        <w:rPr>
          <w:rFonts w:eastAsia="Times New Roman" w:cs="Times New Roman"/>
          <w:b/>
          <w:szCs w:val="24"/>
        </w:rPr>
        <w:tab/>
      </w:r>
      <w:r w:rsidRPr="00AB6C03">
        <w:rPr>
          <w:rFonts w:eastAsia="Times New Roman" w:cs="Times New Roman"/>
          <w:b/>
          <w:szCs w:val="24"/>
        </w:rPr>
        <w:tab/>
      </w:r>
      <w:r w:rsidRPr="00AB6C03">
        <w:rPr>
          <w:rFonts w:eastAsia="Times New Roman" w:cs="Times New Roman"/>
          <w:b/>
          <w:szCs w:val="24"/>
        </w:rPr>
        <w:tab/>
      </w:r>
      <w:r w:rsidRPr="00AB6C03">
        <w:rPr>
          <w:rFonts w:eastAsia="Times New Roman" w:cs="Times New Roman"/>
          <w:b/>
          <w:szCs w:val="24"/>
        </w:rPr>
        <w:tab/>
      </w:r>
    </w:p>
    <w:p w14:paraId="5F2F209E" w14:textId="77777777" w:rsidR="00AB6C03" w:rsidRPr="00AB6C03" w:rsidRDefault="00AB6C03" w:rsidP="00AB6C03">
      <w:pPr>
        <w:tabs>
          <w:tab w:val="left" w:pos="0"/>
        </w:tabs>
        <w:jc w:val="both"/>
        <w:rPr>
          <w:rFonts w:eastAsia="Times New Roman" w:cs="Times New Roman"/>
          <w:b/>
          <w:szCs w:val="24"/>
        </w:rPr>
      </w:pPr>
      <w:r w:rsidRPr="00AB6C03">
        <w:rPr>
          <w:rFonts w:eastAsia="Times New Roman" w:cs="Times New Roman"/>
          <w:b/>
          <w:szCs w:val="24"/>
        </w:rPr>
        <w:t>Dostavljeno:</w:t>
      </w:r>
    </w:p>
    <w:p w14:paraId="2E032A89" w14:textId="77777777" w:rsidR="00AB6C03" w:rsidRPr="00AB6C03" w:rsidRDefault="00AB6C03" w:rsidP="00AB6C03">
      <w:pPr>
        <w:tabs>
          <w:tab w:val="left" w:pos="0"/>
        </w:tabs>
        <w:jc w:val="both"/>
        <w:rPr>
          <w:rFonts w:eastAsia="Times New Roman" w:cs="Times New Roman"/>
          <w:b/>
          <w:szCs w:val="24"/>
        </w:rPr>
      </w:pPr>
    </w:p>
    <w:p w14:paraId="35E397F5" w14:textId="29F2D273" w:rsidR="00AB6C03" w:rsidRPr="00AB6C03" w:rsidRDefault="00AB6C03" w:rsidP="00AB6C03">
      <w:pPr>
        <w:tabs>
          <w:tab w:val="left" w:pos="0"/>
        </w:tabs>
        <w:jc w:val="both"/>
        <w:rPr>
          <w:rFonts w:eastAsia="Times New Roman" w:cs="Times New Roman"/>
          <w:szCs w:val="24"/>
        </w:rPr>
      </w:pPr>
      <w:r w:rsidRPr="00AB6C03">
        <w:rPr>
          <w:rFonts w:eastAsia="Times New Roman" w:cs="Times New Roman"/>
          <w:szCs w:val="24"/>
        </w:rPr>
        <w:t xml:space="preserve">- </w:t>
      </w:r>
      <w:r w:rsidR="00F431E2">
        <w:rPr>
          <w:rFonts w:eastAsia="Times New Roman" w:cs="Times New Roman"/>
          <w:szCs w:val="24"/>
        </w:rPr>
        <w:t>Uredu za borbu protiv korupcije Unsko-sanskog kantona</w:t>
      </w:r>
      <w:r w:rsidRPr="00AB6C03">
        <w:rPr>
          <w:rFonts w:eastAsia="Times New Roman" w:cs="Times New Roman"/>
          <w:szCs w:val="24"/>
        </w:rPr>
        <w:t>;</w:t>
      </w:r>
    </w:p>
    <w:p w14:paraId="774970B6" w14:textId="77777777" w:rsidR="00AB6C03" w:rsidRPr="00AB6C03" w:rsidRDefault="00AB6C03" w:rsidP="00AB6C03">
      <w:pPr>
        <w:tabs>
          <w:tab w:val="left" w:pos="0"/>
        </w:tabs>
        <w:jc w:val="both"/>
        <w:rPr>
          <w:rFonts w:eastAsia="Times New Roman" w:cs="Times New Roman"/>
          <w:szCs w:val="24"/>
        </w:rPr>
      </w:pPr>
      <w:r w:rsidRPr="00AB6C03">
        <w:rPr>
          <w:rFonts w:eastAsia="Times New Roman" w:cs="Times New Roman"/>
          <w:szCs w:val="24"/>
        </w:rPr>
        <w:t xml:space="preserve">- </w:t>
      </w:r>
      <w:r w:rsidR="00DC6D55">
        <w:rPr>
          <w:rFonts w:eastAsia="Times New Roman" w:cs="Times New Roman"/>
          <w:szCs w:val="24"/>
        </w:rPr>
        <w:t>Osobi zaduženoj za nadzor nad provođenjem Plana integriteta</w:t>
      </w:r>
      <w:r w:rsidRPr="00AB6C03">
        <w:rPr>
          <w:rFonts w:eastAsia="Times New Roman" w:cs="Times New Roman"/>
          <w:szCs w:val="24"/>
        </w:rPr>
        <w:t>;</w:t>
      </w:r>
    </w:p>
    <w:p w14:paraId="5775E6BC" w14:textId="77777777" w:rsidR="00AB6C03" w:rsidRPr="00AB6C03" w:rsidRDefault="00AB6C03" w:rsidP="00AB6C03">
      <w:pPr>
        <w:tabs>
          <w:tab w:val="left" w:pos="0"/>
        </w:tabs>
        <w:jc w:val="both"/>
        <w:rPr>
          <w:rFonts w:eastAsia="Times New Roman" w:cs="Times New Roman"/>
          <w:szCs w:val="24"/>
        </w:rPr>
      </w:pPr>
      <w:r w:rsidRPr="00AB6C03">
        <w:rPr>
          <w:rFonts w:eastAsia="Times New Roman" w:cs="Times New Roman"/>
          <w:szCs w:val="24"/>
        </w:rPr>
        <w:t xml:space="preserve">- </w:t>
      </w:r>
      <w:r w:rsidR="00C31C3B">
        <w:rPr>
          <w:rFonts w:eastAsia="Times New Roman" w:cs="Times New Roman"/>
          <w:szCs w:val="24"/>
        </w:rPr>
        <w:t>Č</w:t>
      </w:r>
      <w:r w:rsidRPr="00AB6C03">
        <w:rPr>
          <w:rFonts w:eastAsia="Times New Roman" w:cs="Times New Roman"/>
          <w:szCs w:val="24"/>
        </w:rPr>
        <w:t>lanovima Radne grupe;</w:t>
      </w:r>
    </w:p>
    <w:p w14:paraId="6121946F" w14:textId="77777777" w:rsidR="00AB6C03" w:rsidRDefault="00AB6C03" w:rsidP="00AB6C03">
      <w:pPr>
        <w:tabs>
          <w:tab w:val="left" w:pos="0"/>
        </w:tabs>
        <w:jc w:val="both"/>
        <w:rPr>
          <w:rFonts w:eastAsia="Times New Roman" w:cs="Times New Roman"/>
          <w:szCs w:val="24"/>
        </w:rPr>
      </w:pPr>
      <w:r w:rsidRPr="00AB6C03">
        <w:rPr>
          <w:rFonts w:eastAsia="Times New Roman" w:cs="Times New Roman"/>
          <w:szCs w:val="24"/>
        </w:rPr>
        <w:t>- a/a.</w:t>
      </w:r>
    </w:p>
    <w:p w14:paraId="4AB0D24F" w14:textId="77777777" w:rsidR="00F431E2" w:rsidRPr="00AB6C03" w:rsidRDefault="00F431E2" w:rsidP="00AB6C03">
      <w:pPr>
        <w:tabs>
          <w:tab w:val="left" w:pos="0"/>
        </w:tabs>
        <w:jc w:val="both"/>
        <w:rPr>
          <w:rFonts w:eastAsia="Times New Roman" w:cs="Times New Roman"/>
          <w:szCs w:val="24"/>
        </w:rPr>
      </w:pPr>
    </w:p>
    <w:p w14:paraId="604853DE" w14:textId="77777777" w:rsidR="003165CA" w:rsidRPr="003165CA" w:rsidRDefault="003165CA" w:rsidP="003165CA">
      <w:pPr>
        <w:tabs>
          <w:tab w:val="left" w:pos="0"/>
        </w:tabs>
        <w:jc w:val="both"/>
        <w:rPr>
          <w:rFonts w:eastAsia="Times New Roman" w:cs="Times New Roman"/>
          <w:b/>
          <w:bCs/>
          <w:szCs w:val="24"/>
          <w:u w:val="single"/>
          <w:lang w:val="bs-Latn-BA"/>
        </w:rPr>
      </w:pPr>
      <w:bookmarkStart w:id="14" w:name="_Toc455393326"/>
      <w:r w:rsidRPr="003165CA">
        <w:rPr>
          <w:rFonts w:eastAsia="Times New Roman" w:cs="Times New Roman"/>
          <w:b/>
          <w:bCs/>
          <w:szCs w:val="24"/>
          <w:u w:val="single"/>
          <w:lang w:val="bs-Latn-BA"/>
        </w:rPr>
        <w:t>Prilozi uz plan integriteta</w:t>
      </w:r>
    </w:p>
    <w:p w14:paraId="51C65AEB" w14:textId="77777777" w:rsidR="003165CA" w:rsidRPr="003165CA" w:rsidRDefault="003165CA" w:rsidP="003165CA">
      <w:pPr>
        <w:tabs>
          <w:tab w:val="left" w:pos="0"/>
        </w:tabs>
        <w:jc w:val="both"/>
        <w:rPr>
          <w:rFonts w:eastAsia="Times New Roman" w:cs="Times New Roman"/>
          <w:b/>
          <w:bCs/>
          <w:szCs w:val="24"/>
          <w:lang w:val="bs-Latn-BA"/>
        </w:rPr>
      </w:pPr>
    </w:p>
    <w:p w14:paraId="419AB918" w14:textId="77777777" w:rsidR="003165CA" w:rsidRDefault="003165CA" w:rsidP="003165CA">
      <w:pPr>
        <w:tabs>
          <w:tab w:val="left" w:pos="0"/>
        </w:tabs>
        <w:jc w:val="both"/>
        <w:rPr>
          <w:rFonts w:eastAsia="Times New Roman" w:cs="Times New Roman"/>
          <w:b/>
          <w:bCs/>
          <w:szCs w:val="24"/>
          <w:lang w:val="bs-Latn-BA"/>
        </w:rPr>
      </w:pPr>
      <w:r w:rsidRPr="003165CA">
        <w:rPr>
          <w:rFonts w:eastAsia="Times New Roman" w:cs="Times New Roman"/>
          <w:b/>
          <w:bCs/>
          <w:szCs w:val="24"/>
          <w:lang w:val="bs-Latn-BA"/>
        </w:rPr>
        <w:t xml:space="preserve">Prilog 1: </w:t>
      </w:r>
      <w:r w:rsidRPr="003165CA">
        <w:rPr>
          <w:rFonts w:eastAsia="Times New Roman" w:cs="Times New Roman"/>
          <w:bCs/>
          <w:szCs w:val="24"/>
          <w:lang w:val="bs-Latn-BA"/>
        </w:rPr>
        <w:t xml:space="preserve">Izvještaj  </w:t>
      </w:r>
      <w:r w:rsidR="007D4A26">
        <w:rPr>
          <w:rFonts w:eastAsia="Times New Roman" w:cs="Times New Roman"/>
          <w:bCs/>
          <w:szCs w:val="24"/>
          <w:lang w:val="bs-Latn-BA"/>
        </w:rPr>
        <w:t>r</w:t>
      </w:r>
      <w:r w:rsidRPr="003165CA">
        <w:rPr>
          <w:rFonts w:eastAsia="Times New Roman" w:cs="Times New Roman"/>
          <w:bCs/>
          <w:szCs w:val="24"/>
          <w:lang w:val="bs-Latn-BA"/>
        </w:rPr>
        <w:t>adne grupe o stanju integriteta u instituciji</w:t>
      </w:r>
      <w:r w:rsidRPr="003165CA">
        <w:rPr>
          <w:rFonts w:eastAsia="Times New Roman" w:cs="Times New Roman"/>
          <w:b/>
          <w:bCs/>
          <w:szCs w:val="24"/>
          <w:lang w:val="bs-Latn-BA"/>
        </w:rPr>
        <w:t>;</w:t>
      </w:r>
    </w:p>
    <w:p w14:paraId="67BBB1BF" w14:textId="77777777" w:rsidR="003165CA" w:rsidRPr="003165CA" w:rsidRDefault="003165CA" w:rsidP="003165CA">
      <w:pPr>
        <w:tabs>
          <w:tab w:val="left" w:pos="0"/>
        </w:tabs>
        <w:jc w:val="both"/>
        <w:rPr>
          <w:rFonts w:eastAsia="Times New Roman" w:cs="Times New Roman"/>
          <w:b/>
          <w:bCs/>
          <w:szCs w:val="24"/>
          <w:lang w:val="bs-Latn-BA"/>
        </w:rPr>
      </w:pPr>
      <w:r w:rsidRPr="003165CA">
        <w:rPr>
          <w:rFonts w:eastAsia="Times New Roman" w:cs="Times New Roman"/>
          <w:b/>
          <w:bCs/>
          <w:szCs w:val="24"/>
          <w:lang w:val="bs-Latn-BA"/>
        </w:rPr>
        <w:t xml:space="preserve">Prilog </w:t>
      </w:r>
      <w:r w:rsidR="004411F6">
        <w:rPr>
          <w:rFonts w:eastAsia="Times New Roman" w:cs="Times New Roman"/>
          <w:b/>
          <w:bCs/>
          <w:szCs w:val="24"/>
          <w:lang w:val="bs-Latn-BA"/>
        </w:rPr>
        <w:t>2</w:t>
      </w:r>
      <w:r w:rsidRPr="003165CA">
        <w:rPr>
          <w:rFonts w:eastAsia="Times New Roman" w:cs="Times New Roman"/>
          <w:b/>
          <w:bCs/>
          <w:szCs w:val="24"/>
          <w:lang w:val="bs-Latn-BA"/>
        </w:rPr>
        <w:t xml:space="preserve">: </w:t>
      </w:r>
      <w:r w:rsidR="00A82F7F">
        <w:rPr>
          <w:rFonts w:eastAsia="Times New Roman" w:cs="Times New Roman"/>
          <w:bCs/>
          <w:szCs w:val="24"/>
          <w:lang w:val="bs-Latn-BA"/>
        </w:rPr>
        <w:t>U</w:t>
      </w:r>
      <w:r w:rsidRPr="003165CA">
        <w:rPr>
          <w:rFonts w:eastAsia="Times New Roman" w:cs="Times New Roman"/>
          <w:bCs/>
          <w:szCs w:val="24"/>
          <w:lang w:val="bs-Latn-BA"/>
        </w:rPr>
        <w:t>pitnik za procjenu  integriteta institucije</w:t>
      </w:r>
      <w:r w:rsidR="00A82F7F">
        <w:rPr>
          <w:rFonts w:eastAsia="Times New Roman" w:cs="Times New Roman"/>
          <w:bCs/>
          <w:szCs w:val="24"/>
          <w:lang w:val="bs-Latn-BA"/>
        </w:rPr>
        <w:t xml:space="preserve"> </w:t>
      </w:r>
      <w:r w:rsidRPr="003165CA">
        <w:rPr>
          <w:rFonts w:eastAsia="Times New Roman" w:cs="Times New Roman"/>
          <w:bCs/>
          <w:szCs w:val="24"/>
          <w:lang w:val="bs-Latn-BA"/>
        </w:rPr>
        <w:t>korišten od strane radne grupe</w:t>
      </w:r>
      <w:bookmarkEnd w:id="14"/>
      <w:r w:rsidR="00776E7B">
        <w:rPr>
          <w:rFonts w:eastAsia="Times New Roman" w:cs="Times New Roman"/>
          <w:b/>
          <w:bCs/>
          <w:szCs w:val="24"/>
          <w:lang w:val="bs-Latn-BA"/>
        </w:rPr>
        <w:t>;</w:t>
      </w:r>
    </w:p>
    <w:p w14:paraId="3753A636" w14:textId="714723E6" w:rsidR="00AF3C9C" w:rsidRDefault="003165CA" w:rsidP="003165CA">
      <w:pPr>
        <w:rPr>
          <w:rFonts w:eastAsia="Times New Roman" w:cs="Times New Roman"/>
          <w:bCs/>
          <w:szCs w:val="24"/>
          <w:lang w:val="bs-Latn-BA"/>
        </w:rPr>
      </w:pPr>
      <w:r w:rsidRPr="003165CA">
        <w:rPr>
          <w:rFonts w:eastAsia="Times New Roman" w:cs="Times New Roman"/>
          <w:b/>
          <w:bCs/>
          <w:szCs w:val="24"/>
          <w:lang w:val="bs-Latn-BA"/>
        </w:rPr>
        <w:t xml:space="preserve">Prilog </w:t>
      </w:r>
      <w:r w:rsidR="004411F6">
        <w:rPr>
          <w:rFonts w:eastAsia="Times New Roman" w:cs="Times New Roman"/>
          <w:b/>
          <w:bCs/>
          <w:szCs w:val="24"/>
          <w:lang w:val="bs-Latn-BA"/>
        </w:rPr>
        <w:t>3</w:t>
      </w:r>
      <w:r w:rsidRPr="003165CA">
        <w:rPr>
          <w:rFonts w:eastAsia="Times New Roman" w:cs="Times New Roman"/>
          <w:b/>
          <w:bCs/>
          <w:szCs w:val="24"/>
          <w:lang w:val="bs-Latn-BA"/>
        </w:rPr>
        <w:t xml:space="preserve">: </w:t>
      </w:r>
      <w:r w:rsidRPr="003165CA">
        <w:rPr>
          <w:rFonts w:eastAsia="Times New Roman" w:cs="Times New Roman"/>
          <w:bCs/>
          <w:szCs w:val="24"/>
          <w:lang w:val="bs-Latn-BA"/>
        </w:rPr>
        <w:t>Ostalo</w:t>
      </w:r>
      <w:r w:rsidR="007D4A26">
        <w:rPr>
          <w:rFonts w:eastAsia="Times New Roman" w:cs="Times New Roman"/>
          <w:bCs/>
          <w:szCs w:val="24"/>
          <w:lang w:val="bs-Latn-BA"/>
        </w:rPr>
        <w:t xml:space="preserve"> </w:t>
      </w:r>
    </w:p>
    <w:sectPr w:rsidR="00AF3C9C" w:rsidSect="0010786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DD9FF" w14:textId="77777777" w:rsidR="002F3E0F" w:rsidRDefault="002F3E0F" w:rsidP="009D13AA">
      <w:r>
        <w:separator/>
      </w:r>
    </w:p>
  </w:endnote>
  <w:endnote w:type="continuationSeparator" w:id="0">
    <w:p w14:paraId="58408B4E" w14:textId="77777777" w:rsidR="002F3E0F" w:rsidRDefault="002F3E0F" w:rsidP="009D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93582"/>
      <w:docPartObj>
        <w:docPartGallery w:val="Page Numbers (Bottom of Page)"/>
        <w:docPartUnique/>
      </w:docPartObj>
    </w:sdtPr>
    <w:sdtEndPr>
      <w:rPr>
        <w:noProof/>
      </w:rPr>
    </w:sdtEndPr>
    <w:sdtContent>
      <w:p w14:paraId="63D3E00C" w14:textId="77777777" w:rsidR="0017509D" w:rsidRDefault="0017509D">
        <w:pPr>
          <w:pStyle w:val="Footer"/>
          <w:jc w:val="center"/>
        </w:pPr>
      </w:p>
      <w:p w14:paraId="4D519AF4" w14:textId="62717356" w:rsidR="004D044E" w:rsidRDefault="004D044E">
        <w:pPr>
          <w:pStyle w:val="Footer"/>
          <w:jc w:val="center"/>
        </w:pPr>
        <w:r>
          <w:fldChar w:fldCharType="begin"/>
        </w:r>
        <w:r>
          <w:instrText xml:space="preserve"> PAGE   \* MERGEFORMAT </w:instrText>
        </w:r>
        <w:r>
          <w:fldChar w:fldCharType="separate"/>
        </w:r>
        <w:r w:rsidR="00DB4130">
          <w:rPr>
            <w:noProof/>
          </w:rPr>
          <w:t>1</w:t>
        </w:r>
        <w:r>
          <w:rPr>
            <w:noProof/>
          </w:rPr>
          <w:fldChar w:fldCharType="end"/>
        </w:r>
      </w:p>
    </w:sdtContent>
  </w:sdt>
  <w:p w14:paraId="4EB2597B" w14:textId="77777777" w:rsidR="004D044E" w:rsidRDefault="004D0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53E4" w14:textId="6860011B" w:rsidR="0017509D" w:rsidRDefault="0017509D">
    <w:pPr>
      <w:pStyle w:val="Footer"/>
    </w:pPr>
    <w:r>
      <w:rPr>
        <w:noProof/>
        <w:lang w:val="bs-Latn-BA" w:eastAsia="bs-Latn-BA"/>
      </w:rPr>
      <w:drawing>
        <wp:inline distT="0" distB="0" distL="0" distR="0" wp14:anchorId="46175A40" wp14:editId="19B364A3">
          <wp:extent cx="5760720" cy="539115"/>
          <wp:effectExtent l="0" t="0" r="0" b="0"/>
          <wp:docPr id="41193647" name="Picture 41193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60720" cy="5391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9CDD" w14:textId="77777777" w:rsidR="002F3E0F" w:rsidRDefault="002F3E0F" w:rsidP="009D13AA">
      <w:r>
        <w:separator/>
      </w:r>
    </w:p>
  </w:footnote>
  <w:footnote w:type="continuationSeparator" w:id="0">
    <w:p w14:paraId="0D411066" w14:textId="77777777" w:rsidR="002F3E0F" w:rsidRDefault="002F3E0F" w:rsidP="009D13AA">
      <w:r>
        <w:continuationSeparator/>
      </w:r>
    </w:p>
  </w:footnote>
  <w:footnote w:id="1">
    <w:p w14:paraId="0F2E7364" w14:textId="77777777" w:rsidR="00C451C5" w:rsidRDefault="00C451C5" w:rsidP="00A860F6">
      <w:pPr>
        <w:pStyle w:val="FootnoteText"/>
        <w:jc w:val="both"/>
      </w:pPr>
      <w:r>
        <w:rPr>
          <w:rStyle w:val="FootnoteReference"/>
        </w:rPr>
        <w:footnoteRef/>
      </w:r>
      <w:r>
        <w:t xml:space="preserve"> </w:t>
      </w:r>
      <w:r w:rsidRPr="00B04E33">
        <w:t xml:space="preserve">Primjeri specifičnih oblasti su: </w:t>
      </w:r>
      <w:r w:rsidRPr="00B04E33">
        <w:rPr>
          <w:lang w:val="hr-HR"/>
        </w:rPr>
        <w:t>evaluacija i ocjena znanja (obrazovne institucije); zakazivanje pregleda pacijenata i formiranje lista čekanja (zdravstvene ustanove); formiranje cijene usluga (javna preduzeća) i organizacija i kontrola rada inspekcijskih službi/izdavanje građevinskih dozvola (jedinice lokalne samouprave)</w:t>
      </w:r>
      <w:r w:rsidR="00D32778">
        <w:rPr>
          <w:lang w:val="hr-HR"/>
        </w:rPr>
        <w:t xml:space="preserve"> itd</w:t>
      </w:r>
      <w:r w:rsidR="00316EE2" w:rsidRPr="00B04E33">
        <w:rPr>
          <w:lang w:val="hr-HR"/>
        </w:rPr>
        <w:t>.</w:t>
      </w:r>
    </w:p>
  </w:footnote>
  <w:footnote w:id="2">
    <w:p w14:paraId="152E9C04" w14:textId="77777777" w:rsidR="0006505A" w:rsidRDefault="0006505A">
      <w:pPr>
        <w:pStyle w:val="FootnoteText"/>
      </w:pPr>
      <w:r>
        <w:rPr>
          <w:rStyle w:val="FootnoteReference"/>
        </w:rPr>
        <w:footnoteRef/>
      </w:r>
      <w:r>
        <w:t xml:space="preserve"> </w:t>
      </w:r>
      <w:r w:rsidRPr="0006505A">
        <w:t>Visok intenzitet rizika određuje visok prioritet mjere, umjereni intenzitet rizika podrazumijeva umjereni prioritet mjere, a niski intenzitet rizika nizak prioritet mjere.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1BA7B" w14:textId="106649C8" w:rsidR="005D48B3" w:rsidRDefault="005D48B3">
    <w:pPr>
      <w:pStyle w:val="Header"/>
    </w:pPr>
    <w:r>
      <w:rPr>
        <w:noProof/>
        <w:lang w:val="bs-Latn-BA" w:eastAsia="bs-Latn-BA"/>
      </w:rPr>
      <w:drawing>
        <wp:inline distT="0" distB="0" distL="0" distR="0" wp14:anchorId="3F2942D1" wp14:editId="12E2B8CE">
          <wp:extent cx="5760720" cy="801370"/>
          <wp:effectExtent l="0" t="0" r="0" b="0"/>
          <wp:docPr id="837999913" name="Picture 837999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60720" cy="801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1080" w:hanging="360"/>
      </w:pPr>
      <w:rPr>
        <w:rFonts w:ascii="Times New Roman" w:hAnsi="Times New Roman"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109610A"/>
    <w:multiLevelType w:val="hybridMultilevel"/>
    <w:tmpl w:val="05445418"/>
    <w:lvl w:ilvl="0" w:tplc="A64E7054">
      <w:start w:val="1"/>
      <w:numFmt w:val="lowerLetter"/>
      <w:lvlText w:val="%1)"/>
      <w:lvlJc w:val="left"/>
      <w:pPr>
        <w:ind w:left="644" w:hanging="360"/>
      </w:pPr>
      <w:rPr>
        <w:rFonts w:ascii="Times New Roman" w:eastAsiaTheme="minorHAnsi" w:hAnsi="Times New Roman" w:cstheme="minorBidi"/>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abstractNum w:abstractNumId="3" w15:restartNumberingAfterBreak="0">
    <w:nsid w:val="02FC211C"/>
    <w:multiLevelType w:val="hybridMultilevel"/>
    <w:tmpl w:val="EB3E468A"/>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03A32C2B"/>
    <w:multiLevelType w:val="hybridMultilevel"/>
    <w:tmpl w:val="55BC8582"/>
    <w:lvl w:ilvl="0" w:tplc="101A0001">
      <w:start w:val="1"/>
      <w:numFmt w:val="bullet"/>
      <w:lvlText w:val=""/>
      <w:lvlJc w:val="left"/>
      <w:pPr>
        <w:ind w:left="1364" w:hanging="360"/>
      </w:pPr>
      <w:rPr>
        <w:rFonts w:ascii="Symbol" w:hAnsi="Symbol" w:hint="default"/>
      </w:rPr>
    </w:lvl>
    <w:lvl w:ilvl="1" w:tplc="101A0003" w:tentative="1">
      <w:start w:val="1"/>
      <w:numFmt w:val="bullet"/>
      <w:lvlText w:val="o"/>
      <w:lvlJc w:val="left"/>
      <w:pPr>
        <w:ind w:left="2084" w:hanging="360"/>
      </w:pPr>
      <w:rPr>
        <w:rFonts w:ascii="Courier New" w:hAnsi="Courier New" w:cs="Courier New" w:hint="default"/>
      </w:rPr>
    </w:lvl>
    <w:lvl w:ilvl="2" w:tplc="101A0005" w:tentative="1">
      <w:start w:val="1"/>
      <w:numFmt w:val="bullet"/>
      <w:lvlText w:val=""/>
      <w:lvlJc w:val="left"/>
      <w:pPr>
        <w:ind w:left="2804" w:hanging="360"/>
      </w:pPr>
      <w:rPr>
        <w:rFonts w:ascii="Wingdings" w:hAnsi="Wingdings" w:hint="default"/>
      </w:rPr>
    </w:lvl>
    <w:lvl w:ilvl="3" w:tplc="101A0001" w:tentative="1">
      <w:start w:val="1"/>
      <w:numFmt w:val="bullet"/>
      <w:lvlText w:val=""/>
      <w:lvlJc w:val="left"/>
      <w:pPr>
        <w:ind w:left="3524" w:hanging="360"/>
      </w:pPr>
      <w:rPr>
        <w:rFonts w:ascii="Symbol" w:hAnsi="Symbol" w:hint="default"/>
      </w:rPr>
    </w:lvl>
    <w:lvl w:ilvl="4" w:tplc="101A0003" w:tentative="1">
      <w:start w:val="1"/>
      <w:numFmt w:val="bullet"/>
      <w:lvlText w:val="o"/>
      <w:lvlJc w:val="left"/>
      <w:pPr>
        <w:ind w:left="4244" w:hanging="360"/>
      </w:pPr>
      <w:rPr>
        <w:rFonts w:ascii="Courier New" w:hAnsi="Courier New" w:cs="Courier New" w:hint="default"/>
      </w:rPr>
    </w:lvl>
    <w:lvl w:ilvl="5" w:tplc="101A0005" w:tentative="1">
      <w:start w:val="1"/>
      <w:numFmt w:val="bullet"/>
      <w:lvlText w:val=""/>
      <w:lvlJc w:val="left"/>
      <w:pPr>
        <w:ind w:left="4964" w:hanging="360"/>
      </w:pPr>
      <w:rPr>
        <w:rFonts w:ascii="Wingdings" w:hAnsi="Wingdings" w:hint="default"/>
      </w:rPr>
    </w:lvl>
    <w:lvl w:ilvl="6" w:tplc="101A0001" w:tentative="1">
      <w:start w:val="1"/>
      <w:numFmt w:val="bullet"/>
      <w:lvlText w:val=""/>
      <w:lvlJc w:val="left"/>
      <w:pPr>
        <w:ind w:left="5684" w:hanging="360"/>
      </w:pPr>
      <w:rPr>
        <w:rFonts w:ascii="Symbol" w:hAnsi="Symbol" w:hint="default"/>
      </w:rPr>
    </w:lvl>
    <w:lvl w:ilvl="7" w:tplc="101A0003" w:tentative="1">
      <w:start w:val="1"/>
      <w:numFmt w:val="bullet"/>
      <w:lvlText w:val="o"/>
      <w:lvlJc w:val="left"/>
      <w:pPr>
        <w:ind w:left="6404" w:hanging="360"/>
      </w:pPr>
      <w:rPr>
        <w:rFonts w:ascii="Courier New" w:hAnsi="Courier New" w:cs="Courier New" w:hint="default"/>
      </w:rPr>
    </w:lvl>
    <w:lvl w:ilvl="8" w:tplc="101A0005" w:tentative="1">
      <w:start w:val="1"/>
      <w:numFmt w:val="bullet"/>
      <w:lvlText w:val=""/>
      <w:lvlJc w:val="left"/>
      <w:pPr>
        <w:ind w:left="7124" w:hanging="360"/>
      </w:pPr>
      <w:rPr>
        <w:rFonts w:ascii="Wingdings" w:hAnsi="Wingdings" w:hint="default"/>
      </w:rPr>
    </w:lvl>
  </w:abstractNum>
  <w:abstractNum w:abstractNumId="5" w15:restartNumberingAfterBreak="0">
    <w:nsid w:val="0D617C48"/>
    <w:multiLevelType w:val="hybridMultilevel"/>
    <w:tmpl w:val="3EF00B1E"/>
    <w:lvl w:ilvl="0" w:tplc="204C49B0">
      <w:start w:val="2"/>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04E3DA3"/>
    <w:multiLevelType w:val="hybridMultilevel"/>
    <w:tmpl w:val="9DEAC32E"/>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113544E5"/>
    <w:multiLevelType w:val="hybridMultilevel"/>
    <w:tmpl w:val="55BC5E16"/>
    <w:lvl w:ilvl="0" w:tplc="C8A4F2FC">
      <w:start w:val="1"/>
      <w:numFmt w:val="bullet"/>
      <w:lvlText w:val="-"/>
      <w:lvlJc w:val="left"/>
      <w:pPr>
        <w:ind w:left="1080" w:hanging="360"/>
      </w:pPr>
      <w:rPr>
        <w:rFonts w:ascii="Times New Roman" w:eastAsiaTheme="minorHAnsi" w:hAnsi="Times New Roman" w:cs="Times New Roman" w:hint="default"/>
      </w:rPr>
    </w:lvl>
    <w:lvl w:ilvl="1" w:tplc="101A0003" w:tentative="1">
      <w:start w:val="1"/>
      <w:numFmt w:val="bullet"/>
      <w:lvlText w:val="o"/>
      <w:lvlJc w:val="left"/>
      <w:pPr>
        <w:ind w:left="1800" w:hanging="360"/>
      </w:pPr>
      <w:rPr>
        <w:rFonts w:ascii="Courier New" w:hAnsi="Courier New" w:cs="Courier New" w:hint="default"/>
      </w:rPr>
    </w:lvl>
    <w:lvl w:ilvl="2" w:tplc="101A0005" w:tentative="1">
      <w:start w:val="1"/>
      <w:numFmt w:val="bullet"/>
      <w:lvlText w:val=""/>
      <w:lvlJc w:val="left"/>
      <w:pPr>
        <w:ind w:left="2520" w:hanging="360"/>
      </w:pPr>
      <w:rPr>
        <w:rFonts w:ascii="Wingdings" w:hAnsi="Wingdings" w:hint="default"/>
      </w:rPr>
    </w:lvl>
    <w:lvl w:ilvl="3" w:tplc="101A0001" w:tentative="1">
      <w:start w:val="1"/>
      <w:numFmt w:val="bullet"/>
      <w:lvlText w:val=""/>
      <w:lvlJc w:val="left"/>
      <w:pPr>
        <w:ind w:left="3240" w:hanging="360"/>
      </w:pPr>
      <w:rPr>
        <w:rFonts w:ascii="Symbol" w:hAnsi="Symbol" w:hint="default"/>
      </w:rPr>
    </w:lvl>
    <w:lvl w:ilvl="4" w:tplc="101A0003" w:tentative="1">
      <w:start w:val="1"/>
      <w:numFmt w:val="bullet"/>
      <w:lvlText w:val="o"/>
      <w:lvlJc w:val="left"/>
      <w:pPr>
        <w:ind w:left="3960" w:hanging="360"/>
      </w:pPr>
      <w:rPr>
        <w:rFonts w:ascii="Courier New" w:hAnsi="Courier New" w:cs="Courier New" w:hint="default"/>
      </w:rPr>
    </w:lvl>
    <w:lvl w:ilvl="5" w:tplc="101A0005" w:tentative="1">
      <w:start w:val="1"/>
      <w:numFmt w:val="bullet"/>
      <w:lvlText w:val=""/>
      <w:lvlJc w:val="left"/>
      <w:pPr>
        <w:ind w:left="4680" w:hanging="360"/>
      </w:pPr>
      <w:rPr>
        <w:rFonts w:ascii="Wingdings" w:hAnsi="Wingdings" w:hint="default"/>
      </w:rPr>
    </w:lvl>
    <w:lvl w:ilvl="6" w:tplc="101A0001" w:tentative="1">
      <w:start w:val="1"/>
      <w:numFmt w:val="bullet"/>
      <w:lvlText w:val=""/>
      <w:lvlJc w:val="left"/>
      <w:pPr>
        <w:ind w:left="5400" w:hanging="360"/>
      </w:pPr>
      <w:rPr>
        <w:rFonts w:ascii="Symbol" w:hAnsi="Symbol" w:hint="default"/>
      </w:rPr>
    </w:lvl>
    <w:lvl w:ilvl="7" w:tplc="101A0003" w:tentative="1">
      <w:start w:val="1"/>
      <w:numFmt w:val="bullet"/>
      <w:lvlText w:val="o"/>
      <w:lvlJc w:val="left"/>
      <w:pPr>
        <w:ind w:left="6120" w:hanging="360"/>
      </w:pPr>
      <w:rPr>
        <w:rFonts w:ascii="Courier New" w:hAnsi="Courier New" w:cs="Courier New" w:hint="default"/>
      </w:rPr>
    </w:lvl>
    <w:lvl w:ilvl="8" w:tplc="101A0005" w:tentative="1">
      <w:start w:val="1"/>
      <w:numFmt w:val="bullet"/>
      <w:lvlText w:val=""/>
      <w:lvlJc w:val="left"/>
      <w:pPr>
        <w:ind w:left="6840" w:hanging="360"/>
      </w:pPr>
      <w:rPr>
        <w:rFonts w:ascii="Wingdings" w:hAnsi="Wingdings" w:hint="default"/>
      </w:rPr>
    </w:lvl>
  </w:abstractNum>
  <w:abstractNum w:abstractNumId="8" w15:restartNumberingAfterBreak="0">
    <w:nsid w:val="132F1AEE"/>
    <w:multiLevelType w:val="hybridMultilevel"/>
    <w:tmpl w:val="F56CE65A"/>
    <w:lvl w:ilvl="0" w:tplc="D23AB6F2">
      <w:numFmt w:val="bullet"/>
      <w:lvlText w:val="-"/>
      <w:lvlJc w:val="left"/>
      <w:pPr>
        <w:ind w:left="720" w:hanging="360"/>
      </w:pPr>
      <w:rPr>
        <w:rFonts w:ascii="Calibri" w:eastAsia="Calibri" w:hAnsi="Calibri" w:cs="Times New Roman" w:hint="default"/>
        <w:sz w:val="20"/>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15D95107"/>
    <w:multiLevelType w:val="hybridMultilevel"/>
    <w:tmpl w:val="9C922AFA"/>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16834962"/>
    <w:multiLevelType w:val="hybridMultilevel"/>
    <w:tmpl w:val="BEA42972"/>
    <w:lvl w:ilvl="0" w:tplc="101A0001">
      <w:start w:val="1"/>
      <w:numFmt w:val="bullet"/>
      <w:lvlText w:val=""/>
      <w:lvlJc w:val="left"/>
      <w:pPr>
        <w:ind w:left="720" w:hanging="360"/>
      </w:pPr>
      <w:rPr>
        <w:rFonts w:ascii="Symbol" w:hAnsi="Symbol" w:hint="default"/>
        <w:b/>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1" w15:restartNumberingAfterBreak="0">
    <w:nsid w:val="1869399C"/>
    <w:multiLevelType w:val="hybridMultilevel"/>
    <w:tmpl w:val="1C74E2E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20004694"/>
    <w:multiLevelType w:val="hybridMultilevel"/>
    <w:tmpl w:val="B0D6A638"/>
    <w:lvl w:ilvl="0" w:tplc="141A0001">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13" w15:restartNumberingAfterBreak="0">
    <w:nsid w:val="22844DB5"/>
    <w:multiLevelType w:val="hybridMultilevel"/>
    <w:tmpl w:val="9932BD96"/>
    <w:lvl w:ilvl="0" w:tplc="101A0001">
      <w:start w:val="1"/>
      <w:numFmt w:val="bullet"/>
      <w:lvlText w:val=""/>
      <w:lvlJc w:val="left"/>
      <w:pPr>
        <w:ind w:left="1440" w:hanging="360"/>
      </w:pPr>
      <w:rPr>
        <w:rFonts w:ascii="Symbol" w:hAnsi="Symbol" w:hint="default"/>
      </w:rPr>
    </w:lvl>
    <w:lvl w:ilvl="1" w:tplc="101A0003" w:tentative="1">
      <w:start w:val="1"/>
      <w:numFmt w:val="bullet"/>
      <w:lvlText w:val="o"/>
      <w:lvlJc w:val="left"/>
      <w:pPr>
        <w:ind w:left="2160" w:hanging="360"/>
      </w:pPr>
      <w:rPr>
        <w:rFonts w:ascii="Courier New" w:hAnsi="Courier New" w:cs="Courier New" w:hint="default"/>
      </w:rPr>
    </w:lvl>
    <w:lvl w:ilvl="2" w:tplc="101A0005" w:tentative="1">
      <w:start w:val="1"/>
      <w:numFmt w:val="bullet"/>
      <w:lvlText w:val=""/>
      <w:lvlJc w:val="left"/>
      <w:pPr>
        <w:ind w:left="2880" w:hanging="360"/>
      </w:pPr>
      <w:rPr>
        <w:rFonts w:ascii="Wingdings" w:hAnsi="Wingdings" w:hint="default"/>
      </w:rPr>
    </w:lvl>
    <w:lvl w:ilvl="3" w:tplc="101A0001" w:tentative="1">
      <w:start w:val="1"/>
      <w:numFmt w:val="bullet"/>
      <w:lvlText w:val=""/>
      <w:lvlJc w:val="left"/>
      <w:pPr>
        <w:ind w:left="3600" w:hanging="360"/>
      </w:pPr>
      <w:rPr>
        <w:rFonts w:ascii="Symbol" w:hAnsi="Symbol" w:hint="default"/>
      </w:rPr>
    </w:lvl>
    <w:lvl w:ilvl="4" w:tplc="101A0003" w:tentative="1">
      <w:start w:val="1"/>
      <w:numFmt w:val="bullet"/>
      <w:lvlText w:val="o"/>
      <w:lvlJc w:val="left"/>
      <w:pPr>
        <w:ind w:left="4320" w:hanging="360"/>
      </w:pPr>
      <w:rPr>
        <w:rFonts w:ascii="Courier New" w:hAnsi="Courier New" w:cs="Courier New" w:hint="default"/>
      </w:rPr>
    </w:lvl>
    <w:lvl w:ilvl="5" w:tplc="101A0005" w:tentative="1">
      <w:start w:val="1"/>
      <w:numFmt w:val="bullet"/>
      <w:lvlText w:val=""/>
      <w:lvlJc w:val="left"/>
      <w:pPr>
        <w:ind w:left="5040" w:hanging="360"/>
      </w:pPr>
      <w:rPr>
        <w:rFonts w:ascii="Wingdings" w:hAnsi="Wingdings" w:hint="default"/>
      </w:rPr>
    </w:lvl>
    <w:lvl w:ilvl="6" w:tplc="101A0001" w:tentative="1">
      <w:start w:val="1"/>
      <w:numFmt w:val="bullet"/>
      <w:lvlText w:val=""/>
      <w:lvlJc w:val="left"/>
      <w:pPr>
        <w:ind w:left="5760" w:hanging="360"/>
      </w:pPr>
      <w:rPr>
        <w:rFonts w:ascii="Symbol" w:hAnsi="Symbol" w:hint="default"/>
      </w:rPr>
    </w:lvl>
    <w:lvl w:ilvl="7" w:tplc="101A0003" w:tentative="1">
      <w:start w:val="1"/>
      <w:numFmt w:val="bullet"/>
      <w:lvlText w:val="o"/>
      <w:lvlJc w:val="left"/>
      <w:pPr>
        <w:ind w:left="6480" w:hanging="360"/>
      </w:pPr>
      <w:rPr>
        <w:rFonts w:ascii="Courier New" w:hAnsi="Courier New" w:cs="Courier New" w:hint="default"/>
      </w:rPr>
    </w:lvl>
    <w:lvl w:ilvl="8" w:tplc="101A0005" w:tentative="1">
      <w:start w:val="1"/>
      <w:numFmt w:val="bullet"/>
      <w:lvlText w:val=""/>
      <w:lvlJc w:val="left"/>
      <w:pPr>
        <w:ind w:left="7200" w:hanging="360"/>
      </w:pPr>
      <w:rPr>
        <w:rFonts w:ascii="Wingdings" w:hAnsi="Wingdings" w:hint="default"/>
      </w:rPr>
    </w:lvl>
  </w:abstractNum>
  <w:abstractNum w:abstractNumId="14" w15:restartNumberingAfterBreak="0">
    <w:nsid w:val="270A5E88"/>
    <w:multiLevelType w:val="hybridMultilevel"/>
    <w:tmpl w:val="B1C0A776"/>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2DE738F2"/>
    <w:multiLevelType w:val="hybridMultilevel"/>
    <w:tmpl w:val="461889CE"/>
    <w:lvl w:ilvl="0" w:tplc="0E98243C">
      <w:start w:val="1"/>
      <w:numFmt w:val="lowerLetter"/>
      <w:lvlText w:val="%1."/>
      <w:lvlJc w:val="left"/>
      <w:pPr>
        <w:ind w:left="720" w:hanging="360"/>
      </w:pPr>
      <w:rPr>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2F644E87"/>
    <w:multiLevelType w:val="hybridMultilevel"/>
    <w:tmpl w:val="AE2A2FA8"/>
    <w:lvl w:ilvl="0" w:tplc="101A0001">
      <w:start w:val="1"/>
      <w:numFmt w:val="bullet"/>
      <w:lvlText w:val=""/>
      <w:lvlJc w:val="left"/>
      <w:pPr>
        <w:ind w:left="1440" w:hanging="360"/>
      </w:pPr>
      <w:rPr>
        <w:rFonts w:ascii="Symbol" w:hAnsi="Symbol" w:hint="default"/>
      </w:rPr>
    </w:lvl>
    <w:lvl w:ilvl="1" w:tplc="101A0003" w:tentative="1">
      <w:start w:val="1"/>
      <w:numFmt w:val="bullet"/>
      <w:lvlText w:val="o"/>
      <w:lvlJc w:val="left"/>
      <w:pPr>
        <w:ind w:left="2160" w:hanging="360"/>
      </w:pPr>
      <w:rPr>
        <w:rFonts w:ascii="Courier New" w:hAnsi="Courier New" w:cs="Courier New" w:hint="default"/>
      </w:rPr>
    </w:lvl>
    <w:lvl w:ilvl="2" w:tplc="101A0005" w:tentative="1">
      <w:start w:val="1"/>
      <w:numFmt w:val="bullet"/>
      <w:lvlText w:val=""/>
      <w:lvlJc w:val="left"/>
      <w:pPr>
        <w:ind w:left="2880" w:hanging="360"/>
      </w:pPr>
      <w:rPr>
        <w:rFonts w:ascii="Wingdings" w:hAnsi="Wingdings" w:hint="default"/>
      </w:rPr>
    </w:lvl>
    <w:lvl w:ilvl="3" w:tplc="101A0001" w:tentative="1">
      <w:start w:val="1"/>
      <w:numFmt w:val="bullet"/>
      <w:lvlText w:val=""/>
      <w:lvlJc w:val="left"/>
      <w:pPr>
        <w:ind w:left="3600" w:hanging="360"/>
      </w:pPr>
      <w:rPr>
        <w:rFonts w:ascii="Symbol" w:hAnsi="Symbol" w:hint="default"/>
      </w:rPr>
    </w:lvl>
    <w:lvl w:ilvl="4" w:tplc="101A0003" w:tentative="1">
      <w:start w:val="1"/>
      <w:numFmt w:val="bullet"/>
      <w:lvlText w:val="o"/>
      <w:lvlJc w:val="left"/>
      <w:pPr>
        <w:ind w:left="4320" w:hanging="360"/>
      </w:pPr>
      <w:rPr>
        <w:rFonts w:ascii="Courier New" w:hAnsi="Courier New" w:cs="Courier New" w:hint="default"/>
      </w:rPr>
    </w:lvl>
    <w:lvl w:ilvl="5" w:tplc="101A0005" w:tentative="1">
      <w:start w:val="1"/>
      <w:numFmt w:val="bullet"/>
      <w:lvlText w:val=""/>
      <w:lvlJc w:val="left"/>
      <w:pPr>
        <w:ind w:left="5040" w:hanging="360"/>
      </w:pPr>
      <w:rPr>
        <w:rFonts w:ascii="Wingdings" w:hAnsi="Wingdings" w:hint="default"/>
      </w:rPr>
    </w:lvl>
    <w:lvl w:ilvl="6" w:tplc="101A0001" w:tentative="1">
      <w:start w:val="1"/>
      <w:numFmt w:val="bullet"/>
      <w:lvlText w:val=""/>
      <w:lvlJc w:val="left"/>
      <w:pPr>
        <w:ind w:left="5760" w:hanging="360"/>
      </w:pPr>
      <w:rPr>
        <w:rFonts w:ascii="Symbol" w:hAnsi="Symbol" w:hint="default"/>
      </w:rPr>
    </w:lvl>
    <w:lvl w:ilvl="7" w:tplc="101A0003" w:tentative="1">
      <w:start w:val="1"/>
      <w:numFmt w:val="bullet"/>
      <w:lvlText w:val="o"/>
      <w:lvlJc w:val="left"/>
      <w:pPr>
        <w:ind w:left="6480" w:hanging="360"/>
      </w:pPr>
      <w:rPr>
        <w:rFonts w:ascii="Courier New" w:hAnsi="Courier New" w:cs="Courier New" w:hint="default"/>
      </w:rPr>
    </w:lvl>
    <w:lvl w:ilvl="8" w:tplc="101A0005" w:tentative="1">
      <w:start w:val="1"/>
      <w:numFmt w:val="bullet"/>
      <w:lvlText w:val=""/>
      <w:lvlJc w:val="left"/>
      <w:pPr>
        <w:ind w:left="7200" w:hanging="360"/>
      </w:pPr>
      <w:rPr>
        <w:rFonts w:ascii="Wingdings" w:hAnsi="Wingdings" w:hint="default"/>
      </w:rPr>
    </w:lvl>
  </w:abstractNum>
  <w:abstractNum w:abstractNumId="17" w15:restartNumberingAfterBreak="0">
    <w:nsid w:val="31BE0840"/>
    <w:multiLevelType w:val="hybridMultilevel"/>
    <w:tmpl w:val="809C3EB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31F821A6"/>
    <w:multiLevelType w:val="hybridMultilevel"/>
    <w:tmpl w:val="DE4CA13E"/>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32B33D30"/>
    <w:multiLevelType w:val="hybridMultilevel"/>
    <w:tmpl w:val="15C0BC5C"/>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0" w15:restartNumberingAfterBreak="0">
    <w:nsid w:val="36E11818"/>
    <w:multiLevelType w:val="hybridMultilevel"/>
    <w:tmpl w:val="2E5A9E1E"/>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329" w:hanging="360"/>
      </w:pPr>
      <w:rPr>
        <w:rFonts w:ascii="Courier New" w:hAnsi="Courier New" w:cs="Courier New" w:hint="default"/>
      </w:rPr>
    </w:lvl>
    <w:lvl w:ilvl="2" w:tplc="141A0005" w:tentative="1">
      <w:start w:val="1"/>
      <w:numFmt w:val="bullet"/>
      <w:lvlText w:val=""/>
      <w:lvlJc w:val="left"/>
      <w:pPr>
        <w:ind w:left="2049" w:hanging="360"/>
      </w:pPr>
      <w:rPr>
        <w:rFonts w:ascii="Wingdings" w:hAnsi="Wingdings" w:hint="default"/>
      </w:rPr>
    </w:lvl>
    <w:lvl w:ilvl="3" w:tplc="141A0001" w:tentative="1">
      <w:start w:val="1"/>
      <w:numFmt w:val="bullet"/>
      <w:lvlText w:val=""/>
      <w:lvlJc w:val="left"/>
      <w:pPr>
        <w:ind w:left="2769" w:hanging="360"/>
      </w:pPr>
      <w:rPr>
        <w:rFonts w:ascii="Symbol" w:hAnsi="Symbol" w:hint="default"/>
      </w:rPr>
    </w:lvl>
    <w:lvl w:ilvl="4" w:tplc="141A0003" w:tentative="1">
      <w:start w:val="1"/>
      <w:numFmt w:val="bullet"/>
      <w:lvlText w:val="o"/>
      <w:lvlJc w:val="left"/>
      <w:pPr>
        <w:ind w:left="3489" w:hanging="360"/>
      </w:pPr>
      <w:rPr>
        <w:rFonts w:ascii="Courier New" w:hAnsi="Courier New" w:cs="Courier New" w:hint="default"/>
      </w:rPr>
    </w:lvl>
    <w:lvl w:ilvl="5" w:tplc="141A0005" w:tentative="1">
      <w:start w:val="1"/>
      <w:numFmt w:val="bullet"/>
      <w:lvlText w:val=""/>
      <w:lvlJc w:val="left"/>
      <w:pPr>
        <w:ind w:left="4209" w:hanging="360"/>
      </w:pPr>
      <w:rPr>
        <w:rFonts w:ascii="Wingdings" w:hAnsi="Wingdings" w:hint="default"/>
      </w:rPr>
    </w:lvl>
    <w:lvl w:ilvl="6" w:tplc="141A0001" w:tentative="1">
      <w:start w:val="1"/>
      <w:numFmt w:val="bullet"/>
      <w:lvlText w:val=""/>
      <w:lvlJc w:val="left"/>
      <w:pPr>
        <w:ind w:left="4929" w:hanging="360"/>
      </w:pPr>
      <w:rPr>
        <w:rFonts w:ascii="Symbol" w:hAnsi="Symbol" w:hint="default"/>
      </w:rPr>
    </w:lvl>
    <w:lvl w:ilvl="7" w:tplc="141A0003" w:tentative="1">
      <w:start w:val="1"/>
      <w:numFmt w:val="bullet"/>
      <w:lvlText w:val="o"/>
      <w:lvlJc w:val="left"/>
      <w:pPr>
        <w:ind w:left="5649" w:hanging="360"/>
      </w:pPr>
      <w:rPr>
        <w:rFonts w:ascii="Courier New" w:hAnsi="Courier New" w:cs="Courier New" w:hint="default"/>
      </w:rPr>
    </w:lvl>
    <w:lvl w:ilvl="8" w:tplc="141A0005" w:tentative="1">
      <w:start w:val="1"/>
      <w:numFmt w:val="bullet"/>
      <w:lvlText w:val=""/>
      <w:lvlJc w:val="left"/>
      <w:pPr>
        <w:ind w:left="6369" w:hanging="360"/>
      </w:pPr>
      <w:rPr>
        <w:rFonts w:ascii="Wingdings" w:hAnsi="Wingdings" w:hint="default"/>
      </w:rPr>
    </w:lvl>
  </w:abstractNum>
  <w:abstractNum w:abstractNumId="21" w15:restartNumberingAfterBreak="0">
    <w:nsid w:val="371551A8"/>
    <w:multiLevelType w:val="hybridMultilevel"/>
    <w:tmpl w:val="45ECD5E6"/>
    <w:lvl w:ilvl="0" w:tplc="82662CE2">
      <w:start w:val="1"/>
      <w:numFmt w:val="bullet"/>
      <w:lvlText w:val=""/>
      <w:lvlJc w:val="left"/>
      <w:pPr>
        <w:ind w:left="360" w:hanging="360"/>
      </w:pPr>
      <w:rPr>
        <w:rFonts w:ascii="Symbol" w:hAnsi="Symbol" w:hint="default"/>
        <w:sz w:val="18"/>
        <w:szCs w:val="18"/>
      </w:rPr>
    </w:lvl>
    <w:lvl w:ilvl="1" w:tplc="041A0003" w:tentative="1">
      <w:start w:val="1"/>
      <w:numFmt w:val="bullet"/>
      <w:lvlText w:val="o"/>
      <w:lvlJc w:val="left"/>
      <w:pPr>
        <w:ind w:left="1436" w:hanging="360"/>
      </w:pPr>
      <w:rPr>
        <w:rFonts w:ascii="Courier New" w:hAnsi="Courier New" w:cs="Courier New" w:hint="default"/>
      </w:rPr>
    </w:lvl>
    <w:lvl w:ilvl="2" w:tplc="041A0005" w:tentative="1">
      <w:start w:val="1"/>
      <w:numFmt w:val="bullet"/>
      <w:lvlText w:val=""/>
      <w:lvlJc w:val="left"/>
      <w:pPr>
        <w:ind w:left="2156" w:hanging="360"/>
      </w:pPr>
      <w:rPr>
        <w:rFonts w:ascii="Wingdings" w:hAnsi="Wingdings" w:hint="default"/>
      </w:rPr>
    </w:lvl>
    <w:lvl w:ilvl="3" w:tplc="041A0001" w:tentative="1">
      <w:start w:val="1"/>
      <w:numFmt w:val="bullet"/>
      <w:lvlText w:val=""/>
      <w:lvlJc w:val="left"/>
      <w:pPr>
        <w:ind w:left="2876" w:hanging="360"/>
      </w:pPr>
      <w:rPr>
        <w:rFonts w:ascii="Symbol" w:hAnsi="Symbol" w:hint="default"/>
      </w:rPr>
    </w:lvl>
    <w:lvl w:ilvl="4" w:tplc="041A0003" w:tentative="1">
      <w:start w:val="1"/>
      <w:numFmt w:val="bullet"/>
      <w:lvlText w:val="o"/>
      <w:lvlJc w:val="left"/>
      <w:pPr>
        <w:ind w:left="3596" w:hanging="360"/>
      </w:pPr>
      <w:rPr>
        <w:rFonts w:ascii="Courier New" w:hAnsi="Courier New" w:cs="Courier New" w:hint="default"/>
      </w:rPr>
    </w:lvl>
    <w:lvl w:ilvl="5" w:tplc="041A0005" w:tentative="1">
      <w:start w:val="1"/>
      <w:numFmt w:val="bullet"/>
      <w:lvlText w:val=""/>
      <w:lvlJc w:val="left"/>
      <w:pPr>
        <w:ind w:left="4316" w:hanging="360"/>
      </w:pPr>
      <w:rPr>
        <w:rFonts w:ascii="Wingdings" w:hAnsi="Wingdings" w:hint="default"/>
      </w:rPr>
    </w:lvl>
    <w:lvl w:ilvl="6" w:tplc="041A0001" w:tentative="1">
      <w:start w:val="1"/>
      <w:numFmt w:val="bullet"/>
      <w:lvlText w:val=""/>
      <w:lvlJc w:val="left"/>
      <w:pPr>
        <w:ind w:left="5036" w:hanging="360"/>
      </w:pPr>
      <w:rPr>
        <w:rFonts w:ascii="Symbol" w:hAnsi="Symbol" w:hint="default"/>
      </w:rPr>
    </w:lvl>
    <w:lvl w:ilvl="7" w:tplc="041A0003" w:tentative="1">
      <w:start w:val="1"/>
      <w:numFmt w:val="bullet"/>
      <w:lvlText w:val="o"/>
      <w:lvlJc w:val="left"/>
      <w:pPr>
        <w:ind w:left="5756" w:hanging="360"/>
      </w:pPr>
      <w:rPr>
        <w:rFonts w:ascii="Courier New" w:hAnsi="Courier New" w:cs="Courier New" w:hint="default"/>
      </w:rPr>
    </w:lvl>
    <w:lvl w:ilvl="8" w:tplc="041A0005" w:tentative="1">
      <w:start w:val="1"/>
      <w:numFmt w:val="bullet"/>
      <w:lvlText w:val=""/>
      <w:lvlJc w:val="left"/>
      <w:pPr>
        <w:ind w:left="6476" w:hanging="360"/>
      </w:pPr>
      <w:rPr>
        <w:rFonts w:ascii="Wingdings" w:hAnsi="Wingdings" w:hint="default"/>
      </w:rPr>
    </w:lvl>
  </w:abstractNum>
  <w:abstractNum w:abstractNumId="22" w15:restartNumberingAfterBreak="0">
    <w:nsid w:val="3B3936FF"/>
    <w:multiLevelType w:val="hybridMultilevel"/>
    <w:tmpl w:val="8C76F8EA"/>
    <w:lvl w:ilvl="0" w:tplc="2DA8DF6A">
      <w:start w:val="1"/>
      <w:numFmt w:val="bullet"/>
      <w:lvlText w:val="-"/>
      <w:lvlJc w:val="left"/>
      <w:pPr>
        <w:ind w:left="1080" w:hanging="360"/>
      </w:pPr>
      <w:rPr>
        <w:rFonts w:ascii="Times New Roman" w:eastAsia="Calibri" w:hAnsi="Times New Roman" w:cs="Times New Roman" w:hint="default"/>
      </w:rPr>
    </w:lvl>
    <w:lvl w:ilvl="1" w:tplc="101A0003" w:tentative="1">
      <w:start w:val="1"/>
      <w:numFmt w:val="bullet"/>
      <w:lvlText w:val="o"/>
      <w:lvlJc w:val="left"/>
      <w:pPr>
        <w:ind w:left="1800" w:hanging="360"/>
      </w:pPr>
      <w:rPr>
        <w:rFonts w:ascii="Courier New" w:hAnsi="Courier New" w:cs="Courier New" w:hint="default"/>
      </w:rPr>
    </w:lvl>
    <w:lvl w:ilvl="2" w:tplc="101A0005" w:tentative="1">
      <w:start w:val="1"/>
      <w:numFmt w:val="bullet"/>
      <w:lvlText w:val=""/>
      <w:lvlJc w:val="left"/>
      <w:pPr>
        <w:ind w:left="2520" w:hanging="360"/>
      </w:pPr>
      <w:rPr>
        <w:rFonts w:ascii="Wingdings" w:hAnsi="Wingdings" w:hint="default"/>
      </w:rPr>
    </w:lvl>
    <w:lvl w:ilvl="3" w:tplc="101A0001" w:tentative="1">
      <w:start w:val="1"/>
      <w:numFmt w:val="bullet"/>
      <w:lvlText w:val=""/>
      <w:lvlJc w:val="left"/>
      <w:pPr>
        <w:ind w:left="3240" w:hanging="360"/>
      </w:pPr>
      <w:rPr>
        <w:rFonts w:ascii="Symbol" w:hAnsi="Symbol" w:hint="default"/>
      </w:rPr>
    </w:lvl>
    <w:lvl w:ilvl="4" w:tplc="101A0003" w:tentative="1">
      <w:start w:val="1"/>
      <w:numFmt w:val="bullet"/>
      <w:lvlText w:val="o"/>
      <w:lvlJc w:val="left"/>
      <w:pPr>
        <w:ind w:left="3960" w:hanging="360"/>
      </w:pPr>
      <w:rPr>
        <w:rFonts w:ascii="Courier New" w:hAnsi="Courier New" w:cs="Courier New" w:hint="default"/>
      </w:rPr>
    </w:lvl>
    <w:lvl w:ilvl="5" w:tplc="101A0005" w:tentative="1">
      <w:start w:val="1"/>
      <w:numFmt w:val="bullet"/>
      <w:lvlText w:val=""/>
      <w:lvlJc w:val="left"/>
      <w:pPr>
        <w:ind w:left="4680" w:hanging="360"/>
      </w:pPr>
      <w:rPr>
        <w:rFonts w:ascii="Wingdings" w:hAnsi="Wingdings" w:hint="default"/>
      </w:rPr>
    </w:lvl>
    <w:lvl w:ilvl="6" w:tplc="101A0001" w:tentative="1">
      <w:start w:val="1"/>
      <w:numFmt w:val="bullet"/>
      <w:lvlText w:val=""/>
      <w:lvlJc w:val="left"/>
      <w:pPr>
        <w:ind w:left="5400" w:hanging="360"/>
      </w:pPr>
      <w:rPr>
        <w:rFonts w:ascii="Symbol" w:hAnsi="Symbol" w:hint="default"/>
      </w:rPr>
    </w:lvl>
    <w:lvl w:ilvl="7" w:tplc="101A0003" w:tentative="1">
      <w:start w:val="1"/>
      <w:numFmt w:val="bullet"/>
      <w:lvlText w:val="o"/>
      <w:lvlJc w:val="left"/>
      <w:pPr>
        <w:ind w:left="6120" w:hanging="360"/>
      </w:pPr>
      <w:rPr>
        <w:rFonts w:ascii="Courier New" w:hAnsi="Courier New" w:cs="Courier New" w:hint="default"/>
      </w:rPr>
    </w:lvl>
    <w:lvl w:ilvl="8" w:tplc="101A0005" w:tentative="1">
      <w:start w:val="1"/>
      <w:numFmt w:val="bullet"/>
      <w:lvlText w:val=""/>
      <w:lvlJc w:val="left"/>
      <w:pPr>
        <w:ind w:left="6840" w:hanging="360"/>
      </w:pPr>
      <w:rPr>
        <w:rFonts w:ascii="Wingdings" w:hAnsi="Wingdings" w:hint="default"/>
      </w:rPr>
    </w:lvl>
  </w:abstractNum>
  <w:abstractNum w:abstractNumId="23" w15:restartNumberingAfterBreak="0">
    <w:nsid w:val="40983D51"/>
    <w:multiLevelType w:val="hybridMultilevel"/>
    <w:tmpl w:val="B4D879F6"/>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4" w15:restartNumberingAfterBreak="0">
    <w:nsid w:val="40E26171"/>
    <w:multiLevelType w:val="hybridMultilevel"/>
    <w:tmpl w:val="1376F94E"/>
    <w:lvl w:ilvl="0" w:tplc="F2BCDCE2">
      <w:start w:val="1"/>
      <w:numFmt w:val="lowerLetter"/>
      <w:lvlText w:val="%1."/>
      <w:lvlJc w:val="left"/>
      <w:pPr>
        <w:ind w:left="720" w:hanging="360"/>
      </w:pPr>
      <w:rPr>
        <w:rFonts w:ascii="Times New Roman" w:eastAsiaTheme="minorHAnsi" w:hAnsi="Times New Roman" w:cstheme="minorBidi"/>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5" w15:restartNumberingAfterBreak="0">
    <w:nsid w:val="44BE6E10"/>
    <w:multiLevelType w:val="hybridMultilevel"/>
    <w:tmpl w:val="A2DC7D10"/>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6" w15:restartNumberingAfterBreak="0">
    <w:nsid w:val="49FB576B"/>
    <w:multiLevelType w:val="hybridMultilevel"/>
    <w:tmpl w:val="FC468E3A"/>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7" w15:restartNumberingAfterBreak="0">
    <w:nsid w:val="5013403E"/>
    <w:multiLevelType w:val="hybridMultilevel"/>
    <w:tmpl w:val="092C3888"/>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8" w15:restartNumberingAfterBreak="0">
    <w:nsid w:val="544F293D"/>
    <w:multiLevelType w:val="hybridMultilevel"/>
    <w:tmpl w:val="843458A0"/>
    <w:lvl w:ilvl="0" w:tplc="141A0001">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29" w15:restartNumberingAfterBreak="0">
    <w:nsid w:val="551B40E5"/>
    <w:multiLevelType w:val="hybridMultilevel"/>
    <w:tmpl w:val="1DBE5B68"/>
    <w:lvl w:ilvl="0" w:tplc="101A0001">
      <w:start w:val="1"/>
      <w:numFmt w:val="bullet"/>
      <w:lvlText w:val=""/>
      <w:lvlJc w:val="left"/>
      <w:pPr>
        <w:ind w:left="720" w:hanging="360"/>
      </w:pPr>
      <w:rPr>
        <w:rFonts w:ascii="Symbol" w:hAnsi="Symbol"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0" w15:restartNumberingAfterBreak="0">
    <w:nsid w:val="59E917E8"/>
    <w:multiLevelType w:val="hybridMultilevel"/>
    <w:tmpl w:val="05445418"/>
    <w:lvl w:ilvl="0" w:tplc="A64E7054">
      <w:start w:val="1"/>
      <w:numFmt w:val="lowerLetter"/>
      <w:lvlText w:val="%1)"/>
      <w:lvlJc w:val="left"/>
      <w:pPr>
        <w:ind w:left="786" w:hanging="360"/>
      </w:pPr>
      <w:rPr>
        <w:rFonts w:ascii="Times New Roman" w:eastAsiaTheme="minorHAnsi" w:hAnsi="Times New Roman" w:cstheme="minorBidi"/>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abstractNum w:abstractNumId="31" w15:restartNumberingAfterBreak="0">
    <w:nsid w:val="5A123B84"/>
    <w:multiLevelType w:val="hybridMultilevel"/>
    <w:tmpl w:val="087E2E8A"/>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2" w15:restartNumberingAfterBreak="0">
    <w:nsid w:val="5B4C3969"/>
    <w:multiLevelType w:val="hybridMultilevel"/>
    <w:tmpl w:val="05445418"/>
    <w:lvl w:ilvl="0" w:tplc="A64E7054">
      <w:start w:val="1"/>
      <w:numFmt w:val="lowerLetter"/>
      <w:lvlText w:val="%1)"/>
      <w:lvlJc w:val="left"/>
      <w:pPr>
        <w:ind w:left="644" w:hanging="360"/>
      </w:pPr>
      <w:rPr>
        <w:rFonts w:ascii="Times New Roman" w:eastAsiaTheme="minorHAnsi" w:hAnsi="Times New Roman" w:cstheme="minorBidi"/>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abstractNum w:abstractNumId="33" w15:restartNumberingAfterBreak="0">
    <w:nsid w:val="5F186023"/>
    <w:multiLevelType w:val="hybridMultilevel"/>
    <w:tmpl w:val="C9FC6320"/>
    <w:lvl w:ilvl="0" w:tplc="101A0001">
      <w:start w:val="1"/>
      <w:numFmt w:val="bullet"/>
      <w:lvlText w:val=""/>
      <w:lvlJc w:val="left"/>
      <w:pPr>
        <w:ind w:left="720" w:hanging="360"/>
      </w:pPr>
      <w:rPr>
        <w:rFonts w:ascii="Symbol" w:hAnsi="Symbol" w:hint="default"/>
        <w:b/>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4" w15:restartNumberingAfterBreak="0">
    <w:nsid w:val="611238F6"/>
    <w:multiLevelType w:val="hybridMultilevel"/>
    <w:tmpl w:val="F49CA40A"/>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5" w15:restartNumberingAfterBreak="0">
    <w:nsid w:val="62953591"/>
    <w:multiLevelType w:val="hybridMultilevel"/>
    <w:tmpl w:val="303823EE"/>
    <w:lvl w:ilvl="0" w:tplc="EA24297E">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6" w15:restartNumberingAfterBreak="0">
    <w:nsid w:val="65DA3661"/>
    <w:multiLevelType w:val="hybridMultilevel"/>
    <w:tmpl w:val="713EBDCA"/>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7" w15:restartNumberingAfterBreak="0">
    <w:nsid w:val="65E95EDA"/>
    <w:multiLevelType w:val="hybridMultilevel"/>
    <w:tmpl w:val="3B36E5C6"/>
    <w:lvl w:ilvl="0" w:tplc="141A0001">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38" w15:restartNumberingAfterBreak="0">
    <w:nsid w:val="685C5DAE"/>
    <w:multiLevelType w:val="hybridMultilevel"/>
    <w:tmpl w:val="FC784F84"/>
    <w:lvl w:ilvl="0" w:tplc="101A0001">
      <w:start w:val="1"/>
      <w:numFmt w:val="bullet"/>
      <w:lvlText w:val=""/>
      <w:lvlJc w:val="left"/>
      <w:pPr>
        <w:ind w:left="644" w:hanging="360"/>
      </w:pPr>
      <w:rPr>
        <w:rFonts w:ascii="Symbol" w:hAnsi="Symbol" w:hint="default"/>
        <w:b/>
      </w:rPr>
    </w:lvl>
    <w:lvl w:ilvl="1" w:tplc="101A0019" w:tentative="1">
      <w:start w:val="1"/>
      <w:numFmt w:val="lowerLetter"/>
      <w:lvlText w:val="%2."/>
      <w:lvlJc w:val="left"/>
      <w:pPr>
        <w:ind w:left="1364" w:hanging="360"/>
      </w:pPr>
    </w:lvl>
    <w:lvl w:ilvl="2" w:tplc="101A001B" w:tentative="1">
      <w:start w:val="1"/>
      <w:numFmt w:val="lowerRoman"/>
      <w:lvlText w:val="%3."/>
      <w:lvlJc w:val="right"/>
      <w:pPr>
        <w:ind w:left="2084" w:hanging="180"/>
      </w:pPr>
    </w:lvl>
    <w:lvl w:ilvl="3" w:tplc="101A000F" w:tentative="1">
      <w:start w:val="1"/>
      <w:numFmt w:val="decimal"/>
      <w:lvlText w:val="%4."/>
      <w:lvlJc w:val="left"/>
      <w:pPr>
        <w:ind w:left="2804" w:hanging="360"/>
      </w:pPr>
    </w:lvl>
    <w:lvl w:ilvl="4" w:tplc="101A0019" w:tentative="1">
      <w:start w:val="1"/>
      <w:numFmt w:val="lowerLetter"/>
      <w:lvlText w:val="%5."/>
      <w:lvlJc w:val="left"/>
      <w:pPr>
        <w:ind w:left="3524" w:hanging="360"/>
      </w:pPr>
    </w:lvl>
    <w:lvl w:ilvl="5" w:tplc="101A001B" w:tentative="1">
      <w:start w:val="1"/>
      <w:numFmt w:val="lowerRoman"/>
      <w:lvlText w:val="%6."/>
      <w:lvlJc w:val="right"/>
      <w:pPr>
        <w:ind w:left="4244" w:hanging="180"/>
      </w:pPr>
    </w:lvl>
    <w:lvl w:ilvl="6" w:tplc="101A000F" w:tentative="1">
      <w:start w:val="1"/>
      <w:numFmt w:val="decimal"/>
      <w:lvlText w:val="%7."/>
      <w:lvlJc w:val="left"/>
      <w:pPr>
        <w:ind w:left="4964" w:hanging="360"/>
      </w:pPr>
    </w:lvl>
    <w:lvl w:ilvl="7" w:tplc="101A0019" w:tentative="1">
      <w:start w:val="1"/>
      <w:numFmt w:val="lowerLetter"/>
      <w:lvlText w:val="%8."/>
      <w:lvlJc w:val="left"/>
      <w:pPr>
        <w:ind w:left="5684" w:hanging="360"/>
      </w:pPr>
    </w:lvl>
    <w:lvl w:ilvl="8" w:tplc="101A001B" w:tentative="1">
      <w:start w:val="1"/>
      <w:numFmt w:val="lowerRoman"/>
      <w:lvlText w:val="%9."/>
      <w:lvlJc w:val="right"/>
      <w:pPr>
        <w:ind w:left="6404" w:hanging="180"/>
      </w:pPr>
    </w:lvl>
  </w:abstractNum>
  <w:abstractNum w:abstractNumId="39" w15:restartNumberingAfterBreak="0">
    <w:nsid w:val="6D855657"/>
    <w:multiLevelType w:val="hybridMultilevel"/>
    <w:tmpl w:val="0E400820"/>
    <w:lvl w:ilvl="0" w:tplc="141A0017">
      <w:start w:val="1"/>
      <w:numFmt w:val="lowerLetter"/>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15:restartNumberingAfterBreak="0">
    <w:nsid w:val="78FD459A"/>
    <w:multiLevelType w:val="hybridMultilevel"/>
    <w:tmpl w:val="0EDEB5F8"/>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1" w15:restartNumberingAfterBreak="0">
    <w:nsid w:val="795571DC"/>
    <w:multiLevelType w:val="hybridMultilevel"/>
    <w:tmpl w:val="DCF08A92"/>
    <w:lvl w:ilvl="0" w:tplc="7B0CE83C">
      <w:start w:val="1"/>
      <w:numFmt w:val="lowerLetter"/>
      <w:lvlText w:val="%1)"/>
      <w:lvlJc w:val="left"/>
      <w:pPr>
        <w:ind w:left="720" w:hanging="360"/>
      </w:pPr>
      <w:rPr>
        <w:rFonts w:hint="default"/>
        <w:b/>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2" w15:restartNumberingAfterBreak="0">
    <w:nsid w:val="7B1E72C1"/>
    <w:multiLevelType w:val="hybridMultilevel"/>
    <w:tmpl w:val="87E4B094"/>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3" w15:restartNumberingAfterBreak="0">
    <w:nsid w:val="7FB22F9E"/>
    <w:multiLevelType w:val="hybridMultilevel"/>
    <w:tmpl w:val="48927AB0"/>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num w:numId="1" w16cid:durableId="866722682">
    <w:abstractNumId w:val="32"/>
  </w:num>
  <w:num w:numId="2" w16cid:durableId="1300915613">
    <w:abstractNumId w:val="40"/>
  </w:num>
  <w:num w:numId="3" w16cid:durableId="1157764992">
    <w:abstractNumId w:val="15"/>
  </w:num>
  <w:num w:numId="4" w16cid:durableId="696589417">
    <w:abstractNumId w:val="25"/>
  </w:num>
  <w:num w:numId="5" w16cid:durableId="1397437321">
    <w:abstractNumId w:val="27"/>
  </w:num>
  <w:num w:numId="6" w16cid:durableId="1567185943">
    <w:abstractNumId w:val="43"/>
  </w:num>
  <w:num w:numId="7" w16cid:durableId="65494858">
    <w:abstractNumId w:val="19"/>
  </w:num>
  <w:num w:numId="8" w16cid:durableId="2005624115">
    <w:abstractNumId w:val="29"/>
  </w:num>
  <w:num w:numId="9" w16cid:durableId="641158207">
    <w:abstractNumId w:val="23"/>
  </w:num>
  <w:num w:numId="10" w16cid:durableId="1868519157">
    <w:abstractNumId w:val="24"/>
  </w:num>
  <w:num w:numId="11" w16cid:durableId="144932478">
    <w:abstractNumId w:val="7"/>
  </w:num>
  <w:num w:numId="12" w16cid:durableId="1762141652">
    <w:abstractNumId w:val="11"/>
  </w:num>
  <w:num w:numId="13" w16cid:durableId="1565413556">
    <w:abstractNumId w:val="14"/>
  </w:num>
  <w:num w:numId="14" w16cid:durableId="305472331">
    <w:abstractNumId w:val="22"/>
  </w:num>
  <w:num w:numId="15" w16cid:durableId="148600917">
    <w:abstractNumId w:val="3"/>
  </w:num>
  <w:num w:numId="16" w16cid:durableId="105084305">
    <w:abstractNumId w:val="9"/>
  </w:num>
  <w:num w:numId="17" w16cid:durableId="1002783662">
    <w:abstractNumId w:val="18"/>
  </w:num>
  <w:num w:numId="18" w16cid:durableId="1882588802">
    <w:abstractNumId w:val="6"/>
  </w:num>
  <w:num w:numId="19" w16cid:durableId="161436015">
    <w:abstractNumId w:val="38"/>
  </w:num>
  <w:num w:numId="20" w16cid:durableId="1844470554">
    <w:abstractNumId w:val="37"/>
  </w:num>
  <w:num w:numId="21" w16cid:durableId="197550150">
    <w:abstractNumId w:val="4"/>
  </w:num>
  <w:num w:numId="22" w16cid:durableId="75055286">
    <w:abstractNumId w:val="28"/>
  </w:num>
  <w:num w:numId="23" w16cid:durableId="1412383650">
    <w:abstractNumId w:val="12"/>
  </w:num>
  <w:num w:numId="24" w16cid:durableId="1090934254">
    <w:abstractNumId w:val="10"/>
  </w:num>
  <w:num w:numId="25" w16cid:durableId="1528984291">
    <w:abstractNumId w:val="16"/>
  </w:num>
  <w:num w:numId="26" w16cid:durableId="270865187">
    <w:abstractNumId w:val="33"/>
  </w:num>
  <w:num w:numId="27" w16cid:durableId="964584770">
    <w:abstractNumId w:val="41"/>
  </w:num>
  <w:num w:numId="28" w16cid:durableId="1001661828">
    <w:abstractNumId w:val="13"/>
  </w:num>
  <w:num w:numId="29" w16cid:durableId="1087531316">
    <w:abstractNumId w:val="31"/>
  </w:num>
  <w:num w:numId="30" w16cid:durableId="591858382">
    <w:abstractNumId w:val="36"/>
  </w:num>
  <w:num w:numId="31" w16cid:durableId="858814656">
    <w:abstractNumId w:val="39"/>
  </w:num>
  <w:num w:numId="32" w16cid:durableId="2060860277">
    <w:abstractNumId w:val="42"/>
  </w:num>
  <w:num w:numId="33" w16cid:durableId="166755520">
    <w:abstractNumId w:val="26"/>
  </w:num>
  <w:num w:numId="34" w16cid:durableId="279724236">
    <w:abstractNumId w:val="34"/>
  </w:num>
  <w:num w:numId="35" w16cid:durableId="13531860">
    <w:abstractNumId w:val="35"/>
  </w:num>
  <w:num w:numId="36" w16cid:durableId="1153183269">
    <w:abstractNumId w:val="5"/>
  </w:num>
  <w:num w:numId="37" w16cid:durableId="833764143">
    <w:abstractNumId w:val="21"/>
  </w:num>
  <w:num w:numId="38" w16cid:durableId="2110275095">
    <w:abstractNumId w:val="20"/>
  </w:num>
  <w:num w:numId="39" w16cid:durableId="1231769068">
    <w:abstractNumId w:val="8"/>
  </w:num>
  <w:num w:numId="40" w16cid:durableId="1582908880">
    <w:abstractNumId w:val="2"/>
  </w:num>
  <w:num w:numId="41" w16cid:durableId="653027940">
    <w:abstractNumId w:val="30"/>
  </w:num>
  <w:num w:numId="42" w16cid:durableId="1270235112">
    <w:abstractNumId w:val="1"/>
  </w:num>
  <w:num w:numId="43" w16cid:durableId="1674452023">
    <w:abstractNumId w:val="17"/>
  </w:num>
  <w:num w:numId="44" w16cid:durableId="87897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8C"/>
    <w:rsid w:val="000036A9"/>
    <w:rsid w:val="00003847"/>
    <w:rsid w:val="0000760D"/>
    <w:rsid w:val="0001023A"/>
    <w:rsid w:val="00021579"/>
    <w:rsid w:val="00021901"/>
    <w:rsid w:val="00030F68"/>
    <w:rsid w:val="00032DD9"/>
    <w:rsid w:val="00035F5A"/>
    <w:rsid w:val="000360D3"/>
    <w:rsid w:val="00036A59"/>
    <w:rsid w:val="000414B7"/>
    <w:rsid w:val="00044B18"/>
    <w:rsid w:val="0004577C"/>
    <w:rsid w:val="0004730C"/>
    <w:rsid w:val="00060595"/>
    <w:rsid w:val="000639B0"/>
    <w:rsid w:val="0006505A"/>
    <w:rsid w:val="000676DE"/>
    <w:rsid w:val="00070472"/>
    <w:rsid w:val="00073268"/>
    <w:rsid w:val="00075792"/>
    <w:rsid w:val="0007691A"/>
    <w:rsid w:val="00080A6E"/>
    <w:rsid w:val="000927A3"/>
    <w:rsid w:val="00094CFE"/>
    <w:rsid w:val="0009522F"/>
    <w:rsid w:val="00096822"/>
    <w:rsid w:val="00096B52"/>
    <w:rsid w:val="000A0121"/>
    <w:rsid w:val="000A0848"/>
    <w:rsid w:val="000A27A6"/>
    <w:rsid w:val="000A5347"/>
    <w:rsid w:val="000B4087"/>
    <w:rsid w:val="000B5694"/>
    <w:rsid w:val="000C5959"/>
    <w:rsid w:val="000D1ED2"/>
    <w:rsid w:val="000E7CC3"/>
    <w:rsid w:val="000F16A2"/>
    <w:rsid w:val="000F1D0D"/>
    <w:rsid w:val="000F38F6"/>
    <w:rsid w:val="000F3D8A"/>
    <w:rsid w:val="0010104A"/>
    <w:rsid w:val="00103F8B"/>
    <w:rsid w:val="00104F96"/>
    <w:rsid w:val="00107862"/>
    <w:rsid w:val="0011449C"/>
    <w:rsid w:val="00115D48"/>
    <w:rsid w:val="00116947"/>
    <w:rsid w:val="00117689"/>
    <w:rsid w:val="001234E3"/>
    <w:rsid w:val="00130348"/>
    <w:rsid w:val="00131C51"/>
    <w:rsid w:val="001334DA"/>
    <w:rsid w:val="0013577C"/>
    <w:rsid w:val="00135C4E"/>
    <w:rsid w:val="00145CEC"/>
    <w:rsid w:val="001465FD"/>
    <w:rsid w:val="0014708F"/>
    <w:rsid w:val="0014759E"/>
    <w:rsid w:val="00153C64"/>
    <w:rsid w:val="00153C81"/>
    <w:rsid w:val="00157EF0"/>
    <w:rsid w:val="001638CA"/>
    <w:rsid w:val="0016609C"/>
    <w:rsid w:val="001663D8"/>
    <w:rsid w:val="00171863"/>
    <w:rsid w:val="00172A14"/>
    <w:rsid w:val="0017509D"/>
    <w:rsid w:val="00180F6D"/>
    <w:rsid w:val="00182D8C"/>
    <w:rsid w:val="001854BC"/>
    <w:rsid w:val="0019628E"/>
    <w:rsid w:val="001A1102"/>
    <w:rsid w:val="001A72E6"/>
    <w:rsid w:val="001B0880"/>
    <w:rsid w:val="001B0D0B"/>
    <w:rsid w:val="001B6CB7"/>
    <w:rsid w:val="001D4EAA"/>
    <w:rsid w:val="001D7975"/>
    <w:rsid w:val="001F00EC"/>
    <w:rsid w:val="001F70BC"/>
    <w:rsid w:val="00201F26"/>
    <w:rsid w:val="00204308"/>
    <w:rsid w:val="00204345"/>
    <w:rsid w:val="00205450"/>
    <w:rsid w:val="002077F1"/>
    <w:rsid w:val="00210465"/>
    <w:rsid w:val="0021441C"/>
    <w:rsid w:val="00214C35"/>
    <w:rsid w:val="0021677C"/>
    <w:rsid w:val="00221161"/>
    <w:rsid w:val="00221777"/>
    <w:rsid w:val="002219F9"/>
    <w:rsid w:val="00223186"/>
    <w:rsid w:val="00227C52"/>
    <w:rsid w:val="00230D6B"/>
    <w:rsid w:val="002321A1"/>
    <w:rsid w:val="00246F5E"/>
    <w:rsid w:val="0025365B"/>
    <w:rsid w:val="00256B03"/>
    <w:rsid w:val="00256E93"/>
    <w:rsid w:val="002611BE"/>
    <w:rsid w:val="002638AB"/>
    <w:rsid w:val="00266056"/>
    <w:rsid w:val="002719D7"/>
    <w:rsid w:val="00282903"/>
    <w:rsid w:val="00296191"/>
    <w:rsid w:val="002A1660"/>
    <w:rsid w:val="002A3373"/>
    <w:rsid w:val="002A4518"/>
    <w:rsid w:val="002A4862"/>
    <w:rsid w:val="002B15A8"/>
    <w:rsid w:val="002B5E68"/>
    <w:rsid w:val="002C0918"/>
    <w:rsid w:val="002C11BA"/>
    <w:rsid w:val="002C2E4C"/>
    <w:rsid w:val="002C3EC7"/>
    <w:rsid w:val="002C4D07"/>
    <w:rsid w:val="002C4E8B"/>
    <w:rsid w:val="002C4F8B"/>
    <w:rsid w:val="002C6EC0"/>
    <w:rsid w:val="002D0346"/>
    <w:rsid w:val="002D1BA3"/>
    <w:rsid w:val="002D1C07"/>
    <w:rsid w:val="002D4763"/>
    <w:rsid w:val="002E2288"/>
    <w:rsid w:val="002F22B3"/>
    <w:rsid w:val="002F2358"/>
    <w:rsid w:val="002F3D9F"/>
    <w:rsid w:val="002F3E0F"/>
    <w:rsid w:val="002F71CC"/>
    <w:rsid w:val="003040B7"/>
    <w:rsid w:val="00306716"/>
    <w:rsid w:val="003074FB"/>
    <w:rsid w:val="00313136"/>
    <w:rsid w:val="00314599"/>
    <w:rsid w:val="003165CA"/>
    <w:rsid w:val="00316EE2"/>
    <w:rsid w:val="003177FC"/>
    <w:rsid w:val="00321E8F"/>
    <w:rsid w:val="00322D4D"/>
    <w:rsid w:val="00325BD4"/>
    <w:rsid w:val="00336E08"/>
    <w:rsid w:val="003400C2"/>
    <w:rsid w:val="00343C1B"/>
    <w:rsid w:val="003446D7"/>
    <w:rsid w:val="00345D25"/>
    <w:rsid w:val="003464F8"/>
    <w:rsid w:val="0035158A"/>
    <w:rsid w:val="0036385E"/>
    <w:rsid w:val="0036446B"/>
    <w:rsid w:val="00375C91"/>
    <w:rsid w:val="00377AB2"/>
    <w:rsid w:val="003818B4"/>
    <w:rsid w:val="00383802"/>
    <w:rsid w:val="003839C0"/>
    <w:rsid w:val="0038757C"/>
    <w:rsid w:val="00390D1A"/>
    <w:rsid w:val="0039130F"/>
    <w:rsid w:val="00392841"/>
    <w:rsid w:val="00393091"/>
    <w:rsid w:val="00394880"/>
    <w:rsid w:val="00397D0F"/>
    <w:rsid w:val="003A01B5"/>
    <w:rsid w:val="003A25E9"/>
    <w:rsid w:val="003A31D7"/>
    <w:rsid w:val="003A42E3"/>
    <w:rsid w:val="003A63D7"/>
    <w:rsid w:val="003B1B2F"/>
    <w:rsid w:val="003B49DC"/>
    <w:rsid w:val="003B4FF4"/>
    <w:rsid w:val="003B5F42"/>
    <w:rsid w:val="003C2343"/>
    <w:rsid w:val="003C5C28"/>
    <w:rsid w:val="003D3100"/>
    <w:rsid w:val="003D383B"/>
    <w:rsid w:val="003D3BEF"/>
    <w:rsid w:val="003D4DD7"/>
    <w:rsid w:val="003D6208"/>
    <w:rsid w:val="003E14CE"/>
    <w:rsid w:val="003E56D0"/>
    <w:rsid w:val="003F0A9E"/>
    <w:rsid w:val="00400D28"/>
    <w:rsid w:val="00402A27"/>
    <w:rsid w:val="00402BFB"/>
    <w:rsid w:val="00402F11"/>
    <w:rsid w:val="00404AB3"/>
    <w:rsid w:val="00410F78"/>
    <w:rsid w:val="00411C24"/>
    <w:rsid w:val="004136C0"/>
    <w:rsid w:val="00414779"/>
    <w:rsid w:val="00420E6C"/>
    <w:rsid w:val="00431D91"/>
    <w:rsid w:val="0043309F"/>
    <w:rsid w:val="004411F6"/>
    <w:rsid w:val="00447D66"/>
    <w:rsid w:val="004634C2"/>
    <w:rsid w:val="00463ECC"/>
    <w:rsid w:val="00464793"/>
    <w:rsid w:val="0046689E"/>
    <w:rsid w:val="00466F74"/>
    <w:rsid w:val="00467497"/>
    <w:rsid w:val="00473E28"/>
    <w:rsid w:val="00483AE7"/>
    <w:rsid w:val="004A1349"/>
    <w:rsid w:val="004A466E"/>
    <w:rsid w:val="004A6531"/>
    <w:rsid w:val="004A67A5"/>
    <w:rsid w:val="004A7949"/>
    <w:rsid w:val="004B710B"/>
    <w:rsid w:val="004C583B"/>
    <w:rsid w:val="004D044E"/>
    <w:rsid w:val="004D5BD5"/>
    <w:rsid w:val="004E2719"/>
    <w:rsid w:val="004E4195"/>
    <w:rsid w:val="004E7C7A"/>
    <w:rsid w:val="004F7A4D"/>
    <w:rsid w:val="00504565"/>
    <w:rsid w:val="00504578"/>
    <w:rsid w:val="005056E1"/>
    <w:rsid w:val="0050711B"/>
    <w:rsid w:val="005073DC"/>
    <w:rsid w:val="00514EDA"/>
    <w:rsid w:val="00523002"/>
    <w:rsid w:val="00527DCF"/>
    <w:rsid w:val="0053066F"/>
    <w:rsid w:val="005320AA"/>
    <w:rsid w:val="005348A3"/>
    <w:rsid w:val="00536E00"/>
    <w:rsid w:val="00546B9B"/>
    <w:rsid w:val="00552651"/>
    <w:rsid w:val="00552BD1"/>
    <w:rsid w:val="0055374D"/>
    <w:rsid w:val="00553CBD"/>
    <w:rsid w:val="005558F9"/>
    <w:rsid w:val="00555EB7"/>
    <w:rsid w:val="0056007B"/>
    <w:rsid w:val="00561B19"/>
    <w:rsid w:val="0056387C"/>
    <w:rsid w:val="00571950"/>
    <w:rsid w:val="0057548B"/>
    <w:rsid w:val="005768A3"/>
    <w:rsid w:val="00581A90"/>
    <w:rsid w:val="00584789"/>
    <w:rsid w:val="00585585"/>
    <w:rsid w:val="00587B45"/>
    <w:rsid w:val="00590086"/>
    <w:rsid w:val="005911A5"/>
    <w:rsid w:val="00591378"/>
    <w:rsid w:val="00593637"/>
    <w:rsid w:val="005947F7"/>
    <w:rsid w:val="00595016"/>
    <w:rsid w:val="005975BD"/>
    <w:rsid w:val="005A1268"/>
    <w:rsid w:val="005A1D6A"/>
    <w:rsid w:val="005A42A3"/>
    <w:rsid w:val="005C5275"/>
    <w:rsid w:val="005D1DF0"/>
    <w:rsid w:val="005D48B3"/>
    <w:rsid w:val="005D7381"/>
    <w:rsid w:val="005E0A5F"/>
    <w:rsid w:val="005E5CFA"/>
    <w:rsid w:val="005E6231"/>
    <w:rsid w:val="005F0283"/>
    <w:rsid w:val="005F05F6"/>
    <w:rsid w:val="005F2D6D"/>
    <w:rsid w:val="005F5B48"/>
    <w:rsid w:val="0060457B"/>
    <w:rsid w:val="00613EC9"/>
    <w:rsid w:val="00616906"/>
    <w:rsid w:val="00625E12"/>
    <w:rsid w:val="00633B11"/>
    <w:rsid w:val="006401DE"/>
    <w:rsid w:val="00640391"/>
    <w:rsid w:val="00641B50"/>
    <w:rsid w:val="0064551E"/>
    <w:rsid w:val="00646B84"/>
    <w:rsid w:val="006471F9"/>
    <w:rsid w:val="006510D0"/>
    <w:rsid w:val="00655427"/>
    <w:rsid w:val="006644C0"/>
    <w:rsid w:val="00671457"/>
    <w:rsid w:val="00672229"/>
    <w:rsid w:val="006727AD"/>
    <w:rsid w:val="0068125B"/>
    <w:rsid w:val="006821E7"/>
    <w:rsid w:val="006971D7"/>
    <w:rsid w:val="006A674F"/>
    <w:rsid w:val="006A70A8"/>
    <w:rsid w:val="006A719C"/>
    <w:rsid w:val="006B0D69"/>
    <w:rsid w:val="006B0F2C"/>
    <w:rsid w:val="006B10D6"/>
    <w:rsid w:val="006B6E6D"/>
    <w:rsid w:val="006C14BC"/>
    <w:rsid w:val="006C517A"/>
    <w:rsid w:val="006C6A6F"/>
    <w:rsid w:val="006C6D1D"/>
    <w:rsid w:val="006C75CA"/>
    <w:rsid w:val="006D1CBB"/>
    <w:rsid w:val="006D3091"/>
    <w:rsid w:val="006D45FD"/>
    <w:rsid w:val="006D48DA"/>
    <w:rsid w:val="006E1839"/>
    <w:rsid w:val="006E4927"/>
    <w:rsid w:val="006E63EC"/>
    <w:rsid w:val="006F267F"/>
    <w:rsid w:val="006F26B0"/>
    <w:rsid w:val="006F3187"/>
    <w:rsid w:val="006F44AF"/>
    <w:rsid w:val="006F48C8"/>
    <w:rsid w:val="006F6071"/>
    <w:rsid w:val="007020F4"/>
    <w:rsid w:val="00716F4B"/>
    <w:rsid w:val="007216ED"/>
    <w:rsid w:val="00721EFF"/>
    <w:rsid w:val="007230DE"/>
    <w:rsid w:val="00724A5B"/>
    <w:rsid w:val="00726204"/>
    <w:rsid w:val="007344F1"/>
    <w:rsid w:val="00736BE6"/>
    <w:rsid w:val="0074453B"/>
    <w:rsid w:val="007465EF"/>
    <w:rsid w:val="00751888"/>
    <w:rsid w:val="00751A96"/>
    <w:rsid w:val="00752037"/>
    <w:rsid w:val="00752888"/>
    <w:rsid w:val="007557B2"/>
    <w:rsid w:val="00757502"/>
    <w:rsid w:val="00763184"/>
    <w:rsid w:val="0076732F"/>
    <w:rsid w:val="00773482"/>
    <w:rsid w:val="00776E7B"/>
    <w:rsid w:val="00777A12"/>
    <w:rsid w:val="00780236"/>
    <w:rsid w:val="00780425"/>
    <w:rsid w:val="007810F1"/>
    <w:rsid w:val="00791CBA"/>
    <w:rsid w:val="007949DE"/>
    <w:rsid w:val="007A3AAF"/>
    <w:rsid w:val="007B44A9"/>
    <w:rsid w:val="007B622E"/>
    <w:rsid w:val="007C7D5A"/>
    <w:rsid w:val="007D285D"/>
    <w:rsid w:val="007D4A26"/>
    <w:rsid w:val="007D5233"/>
    <w:rsid w:val="007D5F6E"/>
    <w:rsid w:val="007D67E9"/>
    <w:rsid w:val="007D73C0"/>
    <w:rsid w:val="007E0A80"/>
    <w:rsid w:val="007E16DE"/>
    <w:rsid w:val="007E1F95"/>
    <w:rsid w:val="007E34BF"/>
    <w:rsid w:val="007E749C"/>
    <w:rsid w:val="007F0EE1"/>
    <w:rsid w:val="007F2328"/>
    <w:rsid w:val="007F5130"/>
    <w:rsid w:val="007F539F"/>
    <w:rsid w:val="007F5F75"/>
    <w:rsid w:val="008009CD"/>
    <w:rsid w:val="008012FE"/>
    <w:rsid w:val="00801B64"/>
    <w:rsid w:val="008105C0"/>
    <w:rsid w:val="00817993"/>
    <w:rsid w:val="00822D64"/>
    <w:rsid w:val="008244E4"/>
    <w:rsid w:val="00825FA6"/>
    <w:rsid w:val="0083135F"/>
    <w:rsid w:val="00831480"/>
    <w:rsid w:val="0083385B"/>
    <w:rsid w:val="00834C2A"/>
    <w:rsid w:val="008414EC"/>
    <w:rsid w:val="0084213E"/>
    <w:rsid w:val="0084246E"/>
    <w:rsid w:val="00846ED3"/>
    <w:rsid w:val="00850C0B"/>
    <w:rsid w:val="008570D6"/>
    <w:rsid w:val="00863DBC"/>
    <w:rsid w:val="00864B8F"/>
    <w:rsid w:val="00866360"/>
    <w:rsid w:val="00870D8F"/>
    <w:rsid w:val="00873109"/>
    <w:rsid w:val="00873CA4"/>
    <w:rsid w:val="0087404C"/>
    <w:rsid w:val="0088054D"/>
    <w:rsid w:val="008811C2"/>
    <w:rsid w:val="00883286"/>
    <w:rsid w:val="0088365D"/>
    <w:rsid w:val="00893A33"/>
    <w:rsid w:val="008943D9"/>
    <w:rsid w:val="00897598"/>
    <w:rsid w:val="008A522D"/>
    <w:rsid w:val="008A7360"/>
    <w:rsid w:val="008B2605"/>
    <w:rsid w:val="008B263E"/>
    <w:rsid w:val="008B46BD"/>
    <w:rsid w:val="008B697E"/>
    <w:rsid w:val="008C1D85"/>
    <w:rsid w:val="008D004D"/>
    <w:rsid w:val="008D2ABE"/>
    <w:rsid w:val="008D3A57"/>
    <w:rsid w:val="008E0BB7"/>
    <w:rsid w:val="008E2CB6"/>
    <w:rsid w:val="008E2FEF"/>
    <w:rsid w:val="008F2BC2"/>
    <w:rsid w:val="008F3178"/>
    <w:rsid w:val="008F47DE"/>
    <w:rsid w:val="008F537F"/>
    <w:rsid w:val="00900D8C"/>
    <w:rsid w:val="00902E12"/>
    <w:rsid w:val="00907ACD"/>
    <w:rsid w:val="0091683A"/>
    <w:rsid w:val="009208BC"/>
    <w:rsid w:val="00921244"/>
    <w:rsid w:val="00927AB8"/>
    <w:rsid w:val="00935C6C"/>
    <w:rsid w:val="00935FAE"/>
    <w:rsid w:val="00945869"/>
    <w:rsid w:val="00947252"/>
    <w:rsid w:val="009511FF"/>
    <w:rsid w:val="009546E5"/>
    <w:rsid w:val="00954E29"/>
    <w:rsid w:val="009561CB"/>
    <w:rsid w:val="0096725F"/>
    <w:rsid w:val="00973EDB"/>
    <w:rsid w:val="00976F8F"/>
    <w:rsid w:val="009812B6"/>
    <w:rsid w:val="00981E55"/>
    <w:rsid w:val="00993FF6"/>
    <w:rsid w:val="00996982"/>
    <w:rsid w:val="009A1CE0"/>
    <w:rsid w:val="009A546D"/>
    <w:rsid w:val="009A6AD7"/>
    <w:rsid w:val="009B5193"/>
    <w:rsid w:val="009B7D12"/>
    <w:rsid w:val="009C7401"/>
    <w:rsid w:val="009D13AA"/>
    <w:rsid w:val="009D4F33"/>
    <w:rsid w:val="009D6FAC"/>
    <w:rsid w:val="009E3120"/>
    <w:rsid w:val="009E4E21"/>
    <w:rsid w:val="009E5E78"/>
    <w:rsid w:val="009F0EB8"/>
    <w:rsid w:val="009F2608"/>
    <w:rsid w:val="009F493B"/>
    <w:rsid w:val="009F779A"/>
    <w:rsid w:val="00A023D1"/>
    <w:rsid w:val="00A0460C"/>
    <w:rsid w:val="00A04C29"/>
    <w:rsid w:val="00A1643B"/>
    <w:rsid w:val="00A1714D"/>
    <w:rsid w:val="00A22AAD"/>
    <w:rsid w:val="00A22F0C"/>
    <w:rsid w:val="00A232CB"/>
    <w:rsid w:val="00A43B3C"/>
    <w:rsid w:val="00A4453F"/>
    <w:rsid w:val="00A464F3"/>
    <w:rsid w:val="00A50A66"/>
    <w:rsid w:val="00A52AE6"/>
    <w:rsid w:val="00A54AFD"/>
    <w:rsid w:val="00A55E92"/>
    <w:rsid w:val="00A60AA2"/>
    <w:rsid w:val="00A6342C"/>
    <w:rsid w:val="00A6406E"/>
    <w:rsid w:val="00A643E6"/>
    <w:rsid w:val="00A64CAB"/>
    <w:rsid w:val="00A65E01"/>
    <w:rsid w:val="00A65F3B"/>
    <w:rsid w:val="00A70AB6"/>
    <w:rsid w:val="00A74677"/>
    <w:rsid w:val="00A81650"/>
    <w:rsid w:val="00A82F7F"/>
    <w:rsid w:val="00A860F6"/>
    <w:rsid w:val="00A9079C"/>
    <w:rsid w:val="00A917EB"/>
    <w:rsid w:val="00A9775A"/>
    <w:rsid w:val="00AA1347"/>
    <w:rsid w:val="00AA25B0"/>
    <w:rsid w:val="00AA4290"/>
    <w:rsid w:val="00AA4444"/>
    <w:rsid w:val="00AA5E93"/>
    <w:rsid w:val="00AB2E55"/>
    <w:rsid w:val="00AB6C03"/>
    <w:rsid w:val="00AC2B01"/>
    <w:rsid w:val="00AD2E2E"/>
    <w:rsid w:val="00AD6050"/>
    <w:rsid w:val="00AD70FD"/>
    <w:rsid w:val="00AE2EAB"/>
    <w:rsid w:val="00AE4C25"/>
    <w:rsid w:val="00AF025C"/>
    <w:rsid w:val="00AF116D"/>
    <w:rsid w:val="00AF3C9C"/>
    <w:rsid w:val="00AF6B14"/>
    <w:rsid w:val="00B02185"/>
    <w:rsid w:val="00B04E33"/>
    <w:rsid w:val="00B051D0"/>
    <w:rsid w:val="00B10705"/>
    <w:rsid w:val="00B112A1"/>
    <w:rsid w:val="00B14E27"/>
    <w:rsid w:val="00B16045"/>
    <w:rsid w:val="00B16F4E"/>
    <w:rsid w:val="00B25826"/>
    <w:rsid w:val="00B4188F"/>
    <w:rsid w:val="00B43CF0"/>
    <w:rsid w:val="00B4418F"/>
    <w:rsid w:val="00B46457"/>
    <w:rsid w:val="00B568E6"/>
    <w:rsid w:val="00B600FD"/>
    <w:rsid w:val="00B61870"/>
    <w:rsid w:val="00B6385F"/>
    <w:rsid w:val="00B63B7E"/>
    <w:rsid w:val="00B657A8"/>
    <w:rsid w:val="00B716F3"/>
    <w:rsid w:val="00B71C88"/>
    <w:rsid w:val="00B72496"/>
    <w:rsid w:val="00B7336C"/>
    <w:rsid w:val="00B75D54"/>
    <w:rsid w:val="00B771B3"/>
    <w:rsid w:val="00B84DF7"/>
    <w:rsid w:val="00B90D9E"/>
    <w:rsid w:val="00B935CC"/>
    <w:rsid w:val="00BA0386"/>
    <w:rsid w:val="00BA1623"/>
    <w:rsid w:val="00BA54F4"/>
    <w:rsid w:val="00BB00A2"/>
    <w:rsid w:val="00BB19FE"/>
    <w:rsid w:val="00BB3A1C"/>
    <w:rsid w:val="00BB642E"/>
    <w:rsid w:val="00BC5218"/>
    <w:rsid w:val="00BC6D1C"/>
    <w:rsid w:val="00BD0F93"/>
    <w:rsid w:val="00BE0BCB"/>
    <w:rsid w:val="00BE1FC2"/>
    <w:rsid w:val="00BE3214"/>
    <w:rsid w:val="00BE5BFD"/>
    <w:rsid w:val="00BE6848"/>
    <w:rsid w:val="00BF4476"/>
    <w:rsid w:val="00BF5147"/>
    <w:rsid w:val="00BF5DA8"/>
    <w:rsid w:val="00BF6E25"/>
    <w:rsid w:val="00BF7A5F"/>
    <w:rsid w:val="00C02716"/>
    <w:rsid w:val="00C033A3"/>
    <w:rsid w:val="00C0451E"/>
    <w:rsid w:val="00C136AF"/>
    <w:rsid w:val="00C13809"/>
    <w:rsid w:val="00C2026C"/>
    <w:rsid w:val="00C23477"/>
    <w:rsid w:val="00C23AA8"/>
    <w:rsid w:val="00C27F3C"/>
    <w:rsid w:val="00C31C3B"/>
    <w:rsid w:val="00C3396F"/>
    <w:rsid w:val="00C35F66"/>
    <w:rsid w:val="00C42B0E"/>
    <w:rsid w:val="00C451C5"/>
    <w:rsid w:val="00C473DD"/>
    <w:rsid w:val="00C4749A"/>
    <w:rsid w:val="00C575AA"/>
    <w:rsid w:val="00C6519B"/>
    <w:rsid w:val="00C77F88"/>
    <w:rsid w:val="00C835B5"/>
    <w:rsid w:val="00C848BC"/>
    <w:rsid w:val="00C96891"/>
    <w:rsid w:val="00CA27C1"/>
    <w:rsid w:val="00CA495C"/>
    <w:rsid w:val="00CA756E"/>
    <w:rsid w:val="00CB10E2"/>
    <w:rsid w:val="00CB3060"/>
    <w:rsid w:val="00CB52DB"/>
    <w:rsid w:val="00CB63D9"/>
    <w:rsid w:val="00CC2FBC"/>
    <w:rsid w:val="00CD1B1D"/>
    <w:rsid w:val="00CD39D4"/>
    <w:rsid w:val="00CD6376"/>
    <w:rsid w:val="00CE02BB"/>
    <w:rsid w:val="00CE052D"/>
    <w:rsid w:val="00CE0FB2"/>
    <w:rsid w:val="00CE4980"/>
    <w:rsid w:val="00CE4FB0"/>
    <w:rsid w:val="00CE744A"/>
    <w:rsid w:val="00CF240F"/>
    <w:rsid w:val="00CF6D01"/>
    <w:rsid w:val="00D0392F"/>
    <w:rsid w:val="00D06558"/>
    <w:rsid w:val="00D07F85"/>
    <w:rsid w:val="00D137E5"/>
    <w:rsid w:val="00D219BE"/>
    <w:rsid w:val="00D21AEF"/>
    <w:rsid w:val="00D228BC"/>
    <w:rsid w:val="00D23687"/>
    <w:rsid w:val="00D258A5"/>
    <w:rsid w:val="00D2724D"/>
    <w:rsid w:val="00D32778"/>
    <w:rsid w:val="00D40186"/>
    <w:rsid w:val="00D419C5"/>
    <w:rsid w:val="00D45955"/>
    <w:rsid w:val="00D5131D"/>
    <w:rsid w:val="00D52EAC"/>
    <w:rsid w:val="00D53BD1"/>
    <w:rsid w:val="00D7079C"/>
    <w:rsid w:val="00D716BF"/>
    <w:rsid w:val="00D77BDD"/>
    <w:rsid w:val="00D84AC2"/>
    <w:rsid w:val="00D85888"/>
    <w:rsid w:val="00D85FD5"/>
    <w:rsid w:val="00D95512"/>
    <w:rsid w:val="00D96F18"/>
    <w:rsid w:val="00DB38F9"/>
    <w:rsid w:val="00DB4130"/>
    <w:rsid w:val="00DB4B8A"/>
    <w:rsid w:val="00DB7A74"/>
    <w:rsid w:val="00DC2620"/>
    <w:rsid w:val="00DC6D55"/>
    <w:rsid w:val="00DD0DB3"/>
    <w:rsid w:val="00DD1297"/>
    <w:rsid w:val="00DF0C00"/>
    <w:rsid w:val="00DF3165"/>
    <w:rsid w:val="00E055BE"/>
    <w:rsid w:val="00E126AC"/>
    <w:rsid w:val="00E20AF1"/>
    <w:rsid w:val="00E2591A"/>
    <w:rsid w:val="00E304B1"/>
    <w:rsid w:val="00E32CC3"/>
    <w:rsid w:val="00E32FB0"/>
    <w:rsid w:val="00E406CC"/>
    <w:rsid w:val="00E43D58"/>
    <w:rsid w:val="00E4723A"/>
    <w:rsid w:val="00E542B8"/>
    <w:rsid w:val="00E6006E"/>
    <w:rsid w:val="00E6081A"/>
    <w:rsid w:val="00E60DEC"/>
    <w:rsid w:val="00E63427"/>
    <w:rsid w:val="00E64CFC"/>
    <w:rsid w:val="00E73368"/>
    <w:rsid w:val="00E76686"/>
    <w:rsid w:val="00E770D3"/>
    <w:rsid w:val="00E84DC3"/>
    <w:rsid w:val="00E86EC1"/>
    <w:rsid w:val="00E90F46"/>
    <w:rsid w:val="00E91282"/>
    <w:rsid w:val="00E94D7A"/>
    <w:rsid w:val="00E96B1A"/>
    <w:rsid w:val="00E96F03"/>
    <w:rsid w:val="00EA0A29"/>
    <w:rsid w:val="00EA178A"/>
    <w:rsid w:val="00EB02B7"/>
    <w:rsid w:val="00EB1EBA"/>
    <w:rsid w:val="00EB39E2"/>
    <w:rsid w:val="00EB3CD3"/>
    <w:rsid w:val="00ED1ADB"/>
    <w:rsid w:val="00ED2F61"/>
    <w:rsid w:val="00ED474A"/>
    <w:rsid w:val="00EE229B"/>
    <w:rsid w:val="00EE48AB"/>
    <w:rsid w:val="00EF13E3"/>
    <w:rsid w:val="00EF61CA"/>
    <w:rsid w:val="00EF6220"/>
    <w:rsid w:val="00EF7E73"/>
    <w:rsid w:val="00F0074B"/>
    <w:rsid w:val="00F05FA0"/>
    <w:rsid w:val="00F10A03"/>
    <w:rsid w:val="00F12655"/>
    <w:rsid w:val="00F1642B"/>
    <w:rsid w:val="00F21FEA"/>
    <w:rsid w:val="00F24DE9"/>
    <w:rsid w:val="00F24E7E"/>
    <w:rsid w:val="00F326E3"/>
    <w:rsid w:val="00F32943"/>
    <w:rsid w:val="00F342D4"/>
    <w:rsid w:val="00F352A0"/>
    <w:rsid w:val="00F371A9"/>
    <w:rsid w:val="00F40FBF"/>
    <w:rsid w:val="00F431E2"/>
    <w:rsid w:val="00F438CE"/>
    <w:rsid w:val="00F44889"/>
    <w:rsid w:val="00F44C19"/>
    <w:rsid w:val="00F5044B"/>
    <w:rsid w:val="00F5285D"/>
    <w:rsid w:val="00F57915"/>
    <w:rsid w:val="00F63008"/>
    <w:rsid w:val="00F70F9F"/>
    <w:rsid w:val="00F75A27"/>
    <w:rsid w:val="00F75EA8"/>
    <w:rsid w:val="00F77F12"/>
    <w:rsid w:val="00F874CD"/>
    <w:rsid w:val="00F87C71"/>
    <w:rsid w:val="00F926F9"/>
    <w:rsid w:val="00FA09C9"/>
    <w:rsid w:val="00FA218E"/>
    <w:rsid w:val="00FA5549"/>
    <w:rsid w:val="00FB1896"/>
    <w:rsid w:val="00FB3859"/>
    <w:rsid w:val="00FC0DA0"/>
    <w:rsid w:val="00FC54F0"/>
    <w:rsid w:val="00FD22C5"/>
    <w:rsid w:val="00FD31C9"/>
    <w:rsid w:val="00FD4D86"/>
    <w:rsid w:val="00FE0E45"/>
    <w:rsid w:val="00FE149F"/>
    <w:rsid w:val="00FE1CF0"/>
    <w:rsid w:val="00FE4B60"/>
    <w:rsid w:val="00FE724C"/>
    <w:rsid w:val="00FF5D40"/>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59957"/>
  <w15:docId w15:val="{FFFC716A-E74B-4152-9466-65B8A6B4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B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92"/>
    <w:rPr>
      <w:rFonts w:ascii="Times New Roman" w:hAnsi="Times New Roman"/>
      <w:sz w:val="24"/>
    </w:rPr>
  </w:style>
  <w:style w:type="paragraph" w:styleId="Heading1">
    <w:name w:val="heading 1"/>
    <w:basedOn w:val="Normal"/>
    <w:next w:val="Normal"/>
    <w:link w:val="Heading1Char"/>
    <w:uiPriority w:val="9"/>
    <w:qFormat/>
    <w:rsid w:val="00900D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0D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0D8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00D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3AA"/>
    <w:pPr>
      <w:tabs>
        <w:tab w:val="center" w:pos="4536"/>
        <w:tab w:val="right" w:pos="9072"/>
      </w:tabs>
    </w:pPr>
  </w:style>
  <w:style w:type="character" w:customStyle="1" w:styleId="HeaderChar">
    <w:name w:val="Header Char"/>
    <w:basedOn w:val="DefaultParagraphFont"/>
    <w:link w:val="Header"/>
    <w:uiPriority w:val="99"/>
    <w:rsid w:val="009D13AA"/>
  </w:style>
  <w:style w:type="paragraph" w:styleId="Footer">
    <w:name w:val="footer"/>
    <w:basedOn w:val="Normal"/>
    <w:link w:val="FooterChar"/>
    <w:uiPriority w:val="99"/>
    <w:unhideWhenUsed/>
    <w:rsid w:val="009D13AA"/>
    <w:pPr>
      <w:tabs>
        <w:tab w:val="center" w:pos="4536"/>
        <w:tab w:val="right" w:pos="9072"/>
      </w:tabs>
    </w:pPr>
  </w:style>
  <w:style w:type="character" w:customStyle="1" w:styleId="FooterChar">
    <w:name w:val="Footer Char"/>
    <w:basedOn w:val="DefaultParagraphFont"/>
    <w:link w:val="Footer"/>
    <w:uiPriority w:val="99"/>
    <w:rsid w:val="009D13AA"/>
  </w:style>
  <w:style w:type="paragraph" w:styleId="NoSpacing">
    <w:name w:val="No Spacing"/>
    <w:link w:val="NoSpacingChar"/>
    <w:uiPriority w:val="1"/>
    <w:qFormat/>
    <w:rsid w:val="00900D8C"/>
    <w:rPr>
      <w:rFonts w:ascii="Times New Roman" w:hAnsi="Times New Roman"/>
      <w:sz w:val="24"/>
    </w:rPr>
  </w:style>
  <w:style w:type="character" w:customStyle="1" w:styleId="Heading1Char">
    <w:name w:val="Heading 1 Char"/>
    <w:basedOn w:val="DefaultParagraphFont"/>
    <w:link w:val="Heading1"/>
    <w:uiPriority w:val="9"/>
    <w:rsid w:val="00900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0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00D8C"/>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rsid w:val="00900D8C"/>
    <w:rPr>
      <w:rFonts w:asciiTheme="majorHAnsi" w:eastAsiaTheme="majorEastAsia" w:hAnsiTheme="majorHAnsi" w:cstheme="majorBidi"/>
      <w:b/>
      <w:bCs/>
      <w:i/>
      <w:iCs/>
      <w:color w:val="4F81BD" w:themeColor="accent1"/>
      <w:sz w:val="24"/>
    </w:rPr>
  </w:style>
  <w:style w:type="paragraph" w:styleId="ListParagraph">
    <w:name w:val="List Paragraph"/>
    <w:basedOn w:val="Normal"/>
    <w:qFormat/>
    <w:rsid w:val="00504565"/>
    <w:pPr>
      <w:ind w:left="720"/>
      <w:contextualSpacing/>
    </w:pPr>
  </w:style>
  <w:style w:type="paragraph" w:styleId="BalloonText">
    <w:name w:val="Balloon Text"/>
    <w:basedOn w:val="Normal"/>
    <w:link w:val="BalloonTextChar"/>
    <w:uiPriority w:val="99"/>
    <w:semiHidden/>
    <w:unhideWhenUsed/>
    <w:rsid w:val="00466F74"/>
    <w:rPr>
      <w:rFonts w:ascii="Tahoma" w:hAnsi="Tahoma" w:cs="Tahoma"/>
      <w:sz w:val="16"/>
      <w:szCs w:val="16"/>
    </w:rPr>
  </w:style>
  <w:style w:type="character" w:customStyle="1" w:styleId="BalloonTextChar">
    <w:name w:val="Balloon Text Char"/>
    <w:basedOn w:val="DefaultParagraphFont"/>
    <w:link w:val="BalloonText"/>
    <w:uiPriority w:val="99"/>
    <w:semiHidden/>
    <w:rsid w:val="00466F74"/>
    <w:rPr>
      <w:rFonts w:ascii="Tahoma" w:hAnsi="Tahoma" w:cs="Tahoma"/>
      <w:sz w:val="16"/>
      <w:szCs w:val="16"/>
    </w:rPr>
  </w:style>
  <w:style w:type="table" w:styleId="TableGrid">
    <w:name w:val="Table Grid"/>
    <w:basedOn w:val="TableNormal"/>
    <w:uiPriority w:val="59"/>
    <w:rsid w:val="00BA1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0F93"/>
    <w:rPr>
      <w:sz w:val="16"/>
      <w:szCs w:val="16"/>
    </w:rPr>
  </w:style>
  <w:style w:type="paragraph" w:styleId="CommentText">
    <w:name w:val="annotation text"/>
    <w:basedOn w:val="Normal"/>
    <w:link w:val="CommentTextChar"/>
    <w:uiPriority w:val="99"/>
    <w:unhideWhenUsed/>
    <w:rsid w:val="00BD0F93"/>
    <w:rPr>
      <w:sz w:val="20"/>
      <w:szCs w:val="20"/>
    </w:rPr>
  </w:style>
  <w:style w:type="character" w:customStyle="1" w:styleId="CommentTextChar">
    <w:name w:val="Comment Text Char"/>
    <w:basedOn w:val="DefaultParagraphFont"/>
    <w:link w:val="CommentText"/>
    <w:uiPriority w:val="99"/>
    <w:rsid w:val="00BD0F9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D0F93"/>
    <w:rPr>
      <w:b/>
      <w:bCs/>
    </w:rPr>
  </w:style>
  <w:style w:type="character" w:customStyle="1" w:styleId="CommentSubjectChar">
    <w:name w:val="Comment Subject Char"/>
    <w:basedOn w:val="CommentTextChar"/>
    <w:link w:val="CommentSubject"/>
    <w:uiPriority w:val="99"/>
    <w:semiHidden/>
    <w:rsid w:val="00BD0F93"/>
    <w:rPr>
      <w:rFonts w:ascii="Times New Roman" w:hAnsi="Times New Roman"/>
      <w:b/>
      <w:bCs/>
      <w:sz w:val="20"/>
      <w:szCs w:val="20"/>
    </w:rPr>
  </w:style>
  <w:style w:type="paragraph" w:styleId="FootnoteText">
    <w:name w:val="footnote text"/>
    <w:basedOn w:val="Normal"/>
    <w:link w:val="FootnoteTextChar"/>
    <w:uiPriority w:val="99"/>
    <w:semiHidden/>
    <w:unhideWhenUsed/>
    <w:rsid w:val="002219F9"/>
    <w:rPr>
      <w:rFonts w:eastAsia="Times New Roman" w:cs="Times New Roman"/>
      <w:sz w:val="20"/>
      <w:szCs w:val="20"/>
      <w:lang w:val="bs-Latn-BA"/>
    </w:rPr>
  </w:style>
  <w:style w:type="character" w:customStyle="1" w:styleId="FootnoteTextChar">
    <w:name w:val="Footnote Text Char"/>
    <w:basedOn w:val="DefaultParagraphFont"/>
    <w:link w:val="FootnoteText"/>
    <w:uiPriority w:val="99"/>
    <w:semiHidden/>
    <w:rsid w:val="002219F9"/>
    <w:rPr>
      <w:rFonts w:ascii="Times New Roman" w:eastAsia="Times New Roman" w:hAnsi="Times New Roman" w:cs="Times New Roman"/>
      <w:sz w:val="20"/>
      <w:szCs w:val="20"/>
      <w:lang w:val="bs-Latn-BA"/>
    </w:rPr>
  </w:style>
  <w:style w:type="character" w:styleId="FootnoteReference">
    <w:name w:val="footnote reference"/>
    <w:uiPriority w:val="99"/>
    <w:semiHidden/>
    <w:unhideWhenUsed/>
    <w:rsid w:val="002219F9"/>
    <w:rPr>
      <w:vertAlign w:val="superscript"/>
    </w:rPr>
  </w:style>
  <w:style w:type="character" w:customStyle="1" w:styleId="Absatz-Standardschriftart">
    <w:name w:val="Absatz-Standardschriftart"/>
    <w:rsid w:val="002D0346"/>
  </w:style>
  <w:style w:type="table" w:styleId="PlainTable1">
    <w:name w:val="Plain Table 1"/>
    <w:basedOn w:val="TableNormal"/>
    <w:uiPriority w:val="41"/>
    <w:rsid w:val="005D48B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D48B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D48B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5D48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78042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8042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NoSpacingChar">
    <w:name w:val="No Spacing Char"/>
    <w:basedOn w:val="DefaultParagraphFont"/>
    <w:link w:val="NoSpacing"/>
    <w:uiPriority w:val="1"/>
    <w:qFormat/>
    <w:rsid w:val="00E6006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E74FF-C3F8-466C-85CC-27E1E44BE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7288</Words>
  <Characters>41544</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APIK 8</dc:creator>
  <cp:lastModifiedBy>Alen</cp:lastModifiedBy>
  <cp:revision>4</cp:revision>
  <cp:lastPrinted>2026-03-16T07:16:00Z</cp:lastPrinted>
  <dcterms:created xsi:type="dcterms:W3CDTF">2026-03-30T06:17:00Z</dcterms:created>
  <dcterms:modified xsi:type="dcterms:W3CDTF">2026-03-30T06:21:00Z</dcterms:modified>
</cp:coreProperties>
</file>